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0DED" w14:textId="77777777" w:rsidR="00090DD1" w:rsidRDefault="00090DD1" w:rsidP="0028358B">
      <w:pPr>
        <w:rPr>
          <w:rFonts w:ascii="Arial" w:hAnsi="Arial" w:cs="Arial"/>
          <w:sz w:val="24"/>
          <w:szCs w:val="24"/>
          <w:lang w:val="es-ES"/>
        </w:rPr>
      </w:pPr>
      <w:bookmarkStart w:id="0" w:name="_GoBack"/>
      <w:bookmarkEnd w:id="0"/>
    </w:p>
    <w:p w14:paraId="3EDC3CA0" w14:textId="5E179F0B" w:rsidR="0028358B" w:rsidRPr="00090DD1" w:rsidRDefault="009441A7" w:rsidP="0028358B">
      <w:pPr>
        <w:rPr>
          <w:rFonts w:ascii="Arial" w:hAnsi="Arial" w:cs="Arial"/>
          <w:sz w:val="24"/>
          <w:szCs w:val="24"/>
          <w:lang w:val="es-ES"/>
        </w:rPr>
      </w:pPr>
      <w:r>
        <w:rPr>
          <w:rFonts w:ascii="Arial" w:hAnsi="Arial" w:cs="Arial"/>
          <w:sz w:val="24"/>
          <w:szCs w:val="24"/>
          <w:lang w:val="es-ES"/>
        </w:rPr>
        <w:t xml:space="preserve">Bogotá D.C. </w:t>
      </w:r>
      <w:r w:rsidR="0028358B" w:rsidRPr="00090DD1">
        <w:rPr>
          <w:rFonts w:ascii="Arial" w:hAnsi="Arial" w:cs="Arial"/>
          <w:sz w:val="24"/>
          <w:szCs w:val="24"/>
          <w:lang w:val="es-ES"/>
        </w:rPr>
        <w:t xml:space="preserve"> junio de 2024</w:t>
      </w:r>
    </w:p>
    <w:p w14:paraId="220EA5F6" w14:textId="77777777" w:rsidR="0028358B" w:rsidRPr="00090DD1" w:rsidRDefault="0028358B" w:rsidP="0028358B">
      <w:pPr>
        <w:rPr>
          <w:rFonts w:ascii="Arial" w:hAnsi="Arial" w:cs="Arial"/>
          <w:sz w:val="24"/>
          <w:szCs w:val="24"/>
          <w:lang w:val="es-ES"/>
        </w:rPr>
      </w:pPr>
    </w:p>
    <w:p w14:paraId="27018E0F" w14:textId="77777777" w:rsidR="0028358B" w:rsidRPr="00090DD1" w:rsidRDefault="0028358B" w:rsidP="0028358B">
      <w:pPr>
        <w:rPr>
          <w:rFonts w:ascii="Arial" w:hAnsi="Arial" w:cs="Arial"/>
          <w:sz w:val="24"/>
          <w:szCs w:val="24"/>
          <w:lang w:val="es-ES"/>
        </w:rPr>
      </w:pPr>
    </w:p>
    <w:p w14:paraId="01B39811" w14:textId="77777777" w:rsidR="0028358B" w:rsidRPr="00090DD1" w:rsidRDefault="0028358B" w:rsidP="0028358B">
      <w:pPr>
        <w:rPr>
          <w:rFonts w:ascii="Arial" w:hAnsi="Arial" w:cs="Arial"/>
          <w:sz w:val="24"/>
          <w:szCs w:val="24"/>
          <w:lang w:val="es-ES"/>
        </w:rPr>
      </w:pPr>
      <w:r w:rsidRPr="00090DD1">
        <w:rPr>
          <w:rFonts w:ascii="Arial" w:hAnsi="Arial" w:cs="Arial"/>
          <w:sz w:val="24"/>
          <w:szCs w:val="24"/>
          <w:lang w:val="es-ES"/>
        </w:rPr>
        <w:t>Honorables</w:t>
      </w:r>
      <w:r w:rsidR="00AC14B6" w:rsidRPr="00090DD1">
        <w:rPr>
          <w:rFonts w:ascii="Arial" w:hAnsi="Arial" w:cs="Arial"/>
          <w:sz w:val="24"/>
          <w:szCs w:val="24"/>
          <w:lang w:val="es-ES"/>
        </w:rPr>
        <w:t xml:space="preserve"> Congresistas:</w:t>
      </w:r>
    </w:p>
    <w:p w14:paraId="61DD63A5" w14:textId="77777777" w:rsidR="0028358B" w:rsidRPr="00090DD1" w:rsidRDefault="0028358B" w:rsidP="0028358B">
      <w:pPr>
        <w:pStyle w:val="Sinespaciado"/>
        <w:rPr>
          <w:rFonts w:ascii="Arial" w:hAnsi="Arial" w:cs="Arial"/>
          <w:b/>
          <w:sz w:val="24"/>
          <w:szCs w:val="24"/>
          <w:lang w:val="es-ES"/>
        </w:rPr>
      </w:pPr>
      <w:r w:rsidRPr="00090DD1">
        <w:rPr>
          <w:rFonts w:ascii="Arial" w:hAnsi="Arial" w:cs="Arial"/>
          <w:b/>
          <w:sz w:val="24"/>
          <w:szCs w:val="24"/>
        </w:rPr>
        <w:t>IVÁN LEÓNIDAS NAME VÁSQUEZ </w:t>
      </w:r>
    </w:p>
    <w:p w14:paraId="054495E0" w14:textId="77777777" w:rsidR="0028358B" w:rsidRPr="00090DD1" w:rsidRDefault="0028358B" w:rsidP="00AC14B6">
      <w:pPr>
        <w:pStyle w:val="Sinespaciado"/>
        <w:rPr>
          <w:rFonts w:ascii="Arial" w:hAnsi="Arial" w:cs="Arial"/>
          <w:sz w:val="24"/>
          <w:szCs w:val="24"/>
          <w:lang w:val="es-ES"/>
        </w:rPr>
      </w:pPr>
      <w:r w:rsidRPr="00090DD1">
        <w:rPr>
          <w:rFonts w:ascii="Arial" w:hAnsi="Arial" w:cs="Arial"/>
          <w:sz w:val="24"/>
          <w:szCs w:val="24"/>
          <w:lang w:val="es-ES"/>
        </w:rPr>
        <w:t xml:space="preserve">Presidente Senado de la República </w:t>
      </w:r>
    </w:p>
    <w:p w14:paraId="33367031" w14:textId="77777777" w:rsidR="00AC14B6" w:rsidRPr="00090DD1" w:rsidRDefault="00AC14B6" w:rsidP="00AC14B6">
      <w:pPr>
        <w:pStyle w:val="Sinespaciado"/>
        <w:rPr>
          <w:rFonts w:ascii="Arial" w:hAnsi="Arial" w:cs="Arial"/>
          <w:sz w:val="24"/>
          <w:szCs w:val="24"/>
          <w:lang w:val="es-ES"/>
        </w:rPr>
      </w:pPr>
    </w:p>
    <w:p w14:paraId="4A7ADC05" w14:textId="77777777" w:rsidR="00AC14B6" w:rsidRPr="00090DD1" w:rsidRDefault="00AC14B6" w:rsidP="00AC14B6">
      <w:pPr>
        <w:pStyle w:val="Sinespaciado"/>
        <w:rPr>
          <w:rFonts w:ascii="Arial" w:hAnsi="Arial" w:cs="Arial"/>
          <w:b/>
          <w:sz w:val="24"/>
          <w:szCs w:val="24"/>
        </w:rPr>
      </w:pPr>
      <w:r w:rsidRPr="00090DD1">
        <w:rPr>
          <w:rFonts w:ascii="Arial" w:hAnsi="Arial" w:cs="Arial"/>
          <w:b/>
          <w:sz w:val="24"/>
          <w:szCs w:val="24"/>
        </w:rPr>
        <w:t xml:space="preserve">ANDRES DAVID CALLE AGUAS </w:t>
      </w:r>
    </w:p>
    <w:p w14:paraId="66578BF3" w14:textId="77777777" w:rsidR="0028358B" w:rsidRPr="00090DD1" w:rsidRDefault="0028358B" w:rsidP="00AC14B6">
      <w:pPr>
        <w:pStyle w:val="Sinespaciado"/>
        <w:rPr>
          <w:rFonts w:ascii="Arial" w:hAnsi="Arial" w:cs="Arial"/>
          <w:sz w:val="24"/>
          <w:szCs w:val="24"/>
        </w:rPr>
      </w:pPr>
      <w:r w:rsidRPr="00090DD1">
        <w:rPr>
          <w:rFonts w:ascii="Arial" w:hAnsi="Arial" w:cs="Arial"/>
          <w:sz w:val="24"/>
          <w:szCs w:val="24"/>
        </w:rPr>
        <w:t>Presidente Cámara de Representantes</w:t>
      </w:r>
    </w:p>
    <w:p w14:paraId="47A0C4D7" w14:textId="77777777" w:rsidR="0028358B" w:rsidRPr="00090DD1" w:rsidRDefault="0028358B" w:rsidP="0028358B">
      <w:pPr>
        <w:rPr>
          <w:rFonts w:ascii="Arial" w:hAnsi="Arial" w:cs="Arial"/>
          <w:sz w:val="24"/>
          <w:szCs w:val="24"/>
          <w:lang w:val="es-ES"/>
        </w:rPr>
      </w:pPr>
    </w:p>
    <w:p w14:paraId="5DEB4216" w14:textId="60E3EB03" w:rsidR="009441A7" w:rsidRPr="009441A7" w:rsidRDefault="0028358B" w:rsidP="009441A7">
      <w:pPr>
        <w:rPr>
          <w:rFonts w:ascii="Arial" w:hAnsi="Arial" w:cs="Arial"/>
          <w:b/>
          <w:sz w:val="24"/>
          <w:szCs w:val="24"/>
          <w:lang w:val="es-ES"/>
        </w:rPr>
      </w:pPr>
      <w:bookmarkStart w:id="1" w:name="_heading=h.gjdgxs" w:colFirst="0" w:colLast="0"/>
      <w:bookmarkEnd w:id="1"/>
      <w:r w:rsidRPr="00090DD1">
        <w:rPr>
          <w:rFonts w:ascii="Arial" w:hAnsi="Arial" w:cs="Arial"/>
          <w:b/>
          <w:sz w:val="24"/>
          <w:szCs w:val="24"/>
          <w:lang w:val="es-ES"/>
        </w:rPr>
        <w:t xml:space="preserve">Asunto: </w:t>
      </w:r>
      <w:r w:rsidRPr="00090DD1">
        <w:rPr>
          <w:rFonts w:ascii="Arial" w:hAnsi="Arial" w:cs="Arial"/>
          <w:sz w:val="24"/>
          <w:szCs w:val="24"/>
          <w:lang w:val="es-ES"/>
        </w:rPr>
        <w:t xml:space="preserve">Informe de conciliación al </w:t>
      </w:r>
      <w:r w:rsidR="009441A7" w:rsidRPr="009441A7">
        <w:rPr>
          <w:rFonts w:ascii="Arial" w:hAnsi="Arial" w:cs="Arial"/>
          <w:sz w:val="24"/>
          <w:szCs w:val="24"/>
        </w:rPr>
        <w:t>Proyecto de Ley No. 130/2022 Cámara</w:t>
      </w:r>
      <w:r w:rsidR="009441A7">
        <w:rPr>
          <w:rFonts w:ascii="Arial" w:hAnsi="Arial" w:cs="Arial"/>
          <w:sz w:val="24"/>
          <w:szCs w:val="24"/>
        </w:rPr>
        <w:t>, 333 de</w:t>
      </w:r>
      <w:r w:rsidR="009441A7" w:rsidRPr="009441A7">
        <w:rPr>
          <w:rFonts w:ascii="Arial" w:hAnsi="Arial" w:cs="Arial"/>
          <w:sz w:val="24"/>
          <w:szCs w:val="24"/>
        </w:rPr>
        <w:t xml:space="preserve"> 2023 S</w:t>
      </w:r>
      <w:r w:rsidR="009441A7">
        <w:rPr>
          <w:rFonts w:ascii="Arial" w:hAnsi="Arial" w:cs="Arial"/>
          <w:sz w:val="24"/>
          <w:szCs w:val="24"/>
        </w:rPr>
        <w:t>enado</w:t>
      </w:r>
    </w:p>
    <w:p w14:paraId="05880B8C" w14:textId="77777777" w:rsidR="009441A7" w:rsidRPr="009441A7" w:rsidRDefault="009441A7" w:rsidP="0028358B">
      <w:pPr>
        <w:rPr>
          <w:rFonts w:ascii="Arial" w:hAnsi="Arial" w:cs="Arial"/>
          <w:b/>
          <w:sz w:val="24"/>
          <w:szCs w:val="24"/>
          <w:lang w:val="es-ES"/>
        </w:rPr>
      </w:pPr>
    </w:p>
    <w:p w14:paraId="5A55AFD9" w14:textId="77777777" w:rsidR="0028358B" w:rsidRPr="00090DD1" w:rsidRDefault="0028358B" w:rsidP="0028358B">
      <w:pPr>
        <w:rPr>
          <w:rFonts w:ascii="Arial" w:hAnsi="Arial" w:cs="Arial"/>
          <w:sz w:val="24"/>
          <w:szCs w:val="24"/>
          <w:lang w:val="es-ES"/>
        </w:rPr>
      </w:pPr>
      <w:r w:rsidRPr="00090DD1">
        <w:rPr>
          <w:rFonts w:ascii="Arial" w:hAnsi="Arial" w:cs="Arial"/>
          <w:sz w:val="24"/>
          <w:szCs w:val="24"/>
          <w:lang w:val="es-ES"/>
        </w:rPr>
        <w:t>Respetados presidentes:</w:t>
      </w:r>
    </w:p>
    <w:p w14:paraId="244805AE" w14:textId="6A8503D3" w:rsidR="0028358B" w:rsidRPr="009441A7" w:rsidRDefault="00AC14B6" w:rsidP="009441A7">
      <w:pPr>
        <w:jc w:val="both"/>
        <w:rPr>
          <w:rFonts w:ascii="Arial" w:hAnsi="Arial" w:cs="Arial"/>
          <w:b/>
          <w:sz w:val="24"/>
          <w:szCs w:val="24"/>
          <w:lang w:val="es-ES"/>
        </w:rPr>
      </w:pPr>
      <w:r w:rsidRPr="00090DD1">
        <w:rPr>
          <w:rFonts w:ascii="Arial" w:hAnsi="Arial" w:cs="Arial"/>
          <w:sz w:val="24"/>
          <w:szCs w:val="24"/>
        </w:rPr>
        <w:t xml:space="preserve">En atención a lo dispuesto por el artículo 161 de la Constitución Política y los artículos 186, 187 y 188 de la Ley 5 de 1992 y la honrosa designación que nos hicieran las Mesas Directivas de ambas células legislativas como integrantes de la Comisión Accidental de conciliación, de manera atenta, nos permitimos rendir informe de conciliación sobre el </w:t>
      </w:r>
      <w:r w:rsidR="009441A7" w:rsidRPr="009441A7">
        <w:rPr>
          <w:rFonts w:ascii="Arial" w:eastAsia="Arial" w:hAnsi="Arial" w:cs="Arial"/>
          <w:color w:val="000000"/>
          <w:sz w:val="24"/>
          <w:szCs w:val="24"/>
          <w:lang w:val="es-ES" w:eastAsia="es-CO"/>
        </w:rPr>
        <w:t xml:space="preserve">proyecto de ley No. 130/2022 Cámara </w:t>
      </w:r>
      <w:r w:rsidR="009441A7">
        <w:rPr>
          <w:rFonts w:ascii="Arial" w:hAnsi="Arial" w:cs="Arial"/>
          <w:sz w:val="24"/>
          <w:szCs w:val="24"/>
        </w:rPr>
        <w:t>333 de</w:t>
      </w:r>
      <w:r w:rsidR="009441A7" w:rsidRPr="009441A7">
        <w:rPr>
          <w:rFonts w:ascii="Arial" w:hAnsi="Arial" w:cs="Arial"/>
          <w:sz w:val="24"/>
          <w:szCs w:val="24"/>
        </w:rPr>
        <w:t xml:space="preserve"> 2023 S</w:t>
      </w:r>
      <w:r w:rsidR="009441A7">
        <w:rPr>
          <w:rFonts w:ascii="Arial" w:hAnsi="Arial" w:cs="Arial"/>
          <w:sz w:val="24"/>
          <w:szCs w:val="24"/>
        </w:rPr>
        <w:t>enado</w:t>
      </w:r>
      <w:r w:rsidR="009441A7">
        <w:rPr>
          <w:rFonts w:ascii="Arial" w:hAnsi="Arial" w:cs="Arial"/>
          <w:b/>
          <w:sz w:val="24"/>
          <w:szCs w:val="24"/>
          <w:lang w:val="es-ES"/>
        </w:rPr>
        <w:t xml:space="preserve"> </w:t>
      </w:r>
      <w:r w:rsidR="009441A7" w:rsidRPr="009441A7">
        <w:rPr>
          <w:rFonts w:ascii="Arial" w:eastAsia="Arial" w:hAnsi="Arial" w:cs="Arial"/>
          <w:i/>
          <w:color w:val="0D0D0D"/>
          <w:sz w:val="24"/>
          <w:szCs w:val="24"/>
          <w:lang w:eastAsia="es-CO"/>
        </w:rPr>
        <w:t>“Por medio de la cual se modifica la ley 769 de 2002 y se reglamenta el uso del cinturón de seguridad de tres puntos para el transporte escolar”</w:t>
      </w:r>
    </w:p>
    <w:p w14:paraId="7A0EA29F" w14:textId="77777777" w:rsidR="00090DD1" w:rsidRPr="00090DD1" w:rsidRDefault="00090DD1" w:rsidP="0028358B">
      <w:pPr>
        <w:jc w:val="both"/>
        <w:rPr>
          <w:rFonts w:ascii="Arial" w:hAnsi="Arial" w:cs="Arial"/>
          <w:sz w:val="24"/>
          <w:szCs w:val="24"/>
          <w:lang w:val="es-ES"/>
        </w:rPr>
      </w:pPr>
    </w:p>
    <w:p w14:paraId="09608E25" w14:textId="181CDE0C" w:rsidR="009441A7" w:rsidRPr="00F250C1" w:rsidRDefault="0028358B" w:rsidP="00F250C1">
      <w:pPr>
        <w:jc w:val="both"/>
        <w:rPr>
          <w:rFonts w:ascii="Arial" w:hAnsi="Arial" w:cs="Arial"/>
          <w:sz w:val="24"/>
          <w:szCs w:val="24"/>
        </w:rPr>
      </w:pPr>
      <w:r w:rsidRPr="00090DD1">
        <w:rPr>
          <w:rFonts w:ascii="Arial" w:hAnsi="Arial" w:cs="Arial"/>
          <w:sz w:val="24"/>
          <w:szCs w:val="24"/>
        </w:rPr>
        <w:t>De los honorables Congresistas,</w:t>
      </w:r>
      <w:r w:rsidR="00BC4268">
        <w:rPr>
          <w:rFonts w:ascii="Arial" w:hAnsi="Arial" w:cs="Arial"/>
          <w:b/>
          <w:noProof/>
          <w:sz w:val="24"/>
          <w:szCs w:val="24"/>
          <w:lang w:eastAsia="es-CO"/>
        </w:rPr>
        <w:drawing>
          <wp:anchor distT="0" distB="0" distL="114300" distR="114300" simplePos="0" relativeHeight="251662336" behindDoc="1" locked="0" layoutInCell="1" allowOverlap="1" wp14:anchorId="319FD6BE" wp14:editId="5BFDFE94">
            <wp:simplePos x="0" y="0"/>
            <wp:positionH relativeFrom="column">
              <wp:posOffset>-3810</wp:posOffset>
            </wp:positionH>
            <wp:positionV relativeFrom="paragraph">
              <wp:posOffset>-1270</wp:posOffset>
            </wp:positionV>
            <wp:extent cx="1895475" cy="1307392"/>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OFE.jpg"/>
                    <pic:cNvPicPr/>
                  </pic:nvPicPr>
                  <pic:blipFill>
                    <a:blip r:embed="rId6">
                      <a:extLst>
                        <a:ext uri="{28A0092B-C50C-407E-A947-70E740481C1C}">
                          <a14:useLocalDpi xmlns:a14="http://schemas.microsoft.com/office/drawing/2010/main" val="0"/>
                        </a:ext>
                      </a:extLst>
                    </a:blip>
                    <a:stretch>
                      <a:fillRect/>
                    </a:stretch>
                  </pic:blipFill>
                  <pic:spPr>
                    <a:xfrm>
                      <a:off x="0" y="0"/>
                      <a:ext cx="1895475" cy="1307392"/>
                    </a:xfrm>
                    <a:prstGeom prst="rect">
                      <a:avLst/>
                    </a:prstGeom>
                  </pic:spPr>
                </pic:pic>
              </a:graphicData>
            </a:graphic>
            <wp14:sizeRelH relativeFrom="page">
              <wp14:pctWidth>0</wp14:pctWidth>
            </wp14:sizeRelH>
            <wp14:sizeRelV relativeFrom="page">
              <wp14:pctHeight>0</wp14:pctHeight>
            </wp14:sizeRelV>
          </wp:anchor>
        </w:drawing>
      </w:r>
    </w:p>
    <w:p w14:paraId="3FD7B3F4" w14:textId="33C82807" w:rsidR="009441A7" w:rsidRDefault="00F250C1" w:rsidP="00BC4268">
      <w:pPr>
        <w:pStyle w:val="Sinespaciado"/>
        <w:spacing w:line="276" w:lineRule="auto"/>
        <w:rPr>
          <w:bCs/>
          <w:noProof/>
          <w:sz w:val="23"/>
          <w:szCs w:val="23"/>
          <w:lang w:eastAsia="es-CO"/>
        </w:rPr>
      </w:pPr>
      <w:r>
        <w:rPr>
          <w:noProof/>
        </w:rPr>
        <w:t xml:space="preserve">                                                                                                 </w:t>
      </w:r>
      <w:r>
        <w:rPr>
          <w:noProof/>
          <w:lang w:eastAsia="es-CO"/>
        </w:rPr>
        <w:drawing>
          <wp:inline distT="0" distB="0" distL="0" distR="0" wp14:anchorId="0E8E3F4A" wp14:editId="285A7C96">
            <wp:extent cx="1004367" cy="1742544"/>
            <wp:effectExtent l="0" t="0" r="0" b="0"/>
            <wp:docPr id="775054072" name="Imagen 77505407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7">
                      <a:extLst>
                        <a:ext uri="{28A0092B-C50C-407E-A947-70E740481C1C}">
                          <a14:useLocalDpi xmlns:a14="http://schemas.microsoft.com/office/drawing/2010/main" val="0"/>
                        </a:ext>
                      </a:extLst>
                    </a:blip>
                    <a:srcRect l="48745" r="9700" b="26889"/>
                    <a:stretch/>
                  </pic:blipFill>
                  <pic:spPr bwMode="auto">
                    <a:xfrm rot="16200000">
                      <a:off x="0" y="0"/>
                      <a:ext cx="1026451" cy="178086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2CAA14F2" w14:textId="5839E374" w:rsidR="00BC4268" w:rsidRDefault="00BC4268" w:rsidP="00BC4268">
      <w:pPr>
        <w:pStyle w:val="Sinespaciado"/>
        <w:spacing w:line="276" w:lineRule="auto"/>
        <w:rPr>
          <w:rFonts w:ascii="Arial" w:hAnsi="Arial" w:cs="Arial"/>
          <w:b/>
          <w:sz w:val="24"/>
          <w:szCs w:val="24"/>
        </w:rPr>
      </w:pPr>
      <w:r>
        <w:rPr>
          <w:rFonts w:ascii="Arial" w:hAnsi="Arial" w:cs="Arial"/>
          <w:b/>
          <w:sz w:val="24"/>
          <w:szCs w:val="24"/>
        </w:rPr>
        <w:t xml:space="preserve">                         </w:t>
      </w:r>
    </w:p>
    <w:p w14:paraId="13F2534C" w14:textId="1D24978A" w:rsidR="00BC4268" w:rsidRPr="00090DD1" w:rsidRDefault="00BC4268" w:rsidP="00BC4268">
      <w:pPr>
        <w:pStyle w:val="Sinespaciado"/>
        <w:spacing w:line="276" w:lineRule="auto"/>
        <w:rPr>
          <w:rFonts w:ascii="Arial" w:hAnsi="Arial" w:cs="Arial"/>
          <w:b/>
          <w:sz w:val="24"/>
          <w:szCs w:val="24"/>
        </w:rPr>
      </w:pPr>
      <w:r w:rsidRPr="00090DD1">
        <w:rPr>
          <w:rFonts w:ascii="Arial" w:hAnsi="Arial" w:cs="Arial"/>
          <w:b/>
          <w:sz w:val="24"/>
          <w:szCs w:val="24"/>
        </w:rPr>
        <w:t xml:space="preserve">HERNANDO GONZÁLEZ     </w:t>
      </w:r>
      <w:r>
        <w:rPr>
          <w:rFonts w:ascii="Arial" w:hAnsi="Arial" w:cs="Arial"/>
          <w:b/>
          <w:sz w:val="24"/>
          <w:szCs w:val="24"/>
        </w:rPr>
        <w:t xml:space="preserve">                    </w:t>
      </w:r>
      <w:r w:rsidRPr="00090DD1">
        <w:rPr>
          <w:rFonts w:ascii="Arial" w:hAnsi="Arial" w:cs="Arial"/>
          <w:b/>
          <w:sz w:val="24"/>
          <w:szCs w:val="24"/>
        </w:rPr>
        <w:t xml:space="preserve"> </w:t>
      </w:r>
      <w:r w:rsidR="009441A7">
        <w:rPr>
          <w:rFonts w:ascii="Arial" w:hAnsi="Arial" w:cs="Arial"/>
          <w:b/>
          <w:sz w:val="24"/>
          <w:szCs w:val="24"/>
        </w:rPr>
        <w:t>ESTEBAN QUINTERO CARDONA</w:t>
      </w:r>
      <w:r w:rsidRPr="00090DD1">
        <w:rPr>
          <w:rFonts w:ascii="Arial" w:hAnsi="Arial" w:cs="Arial"/>
          <w:b/>
          <w:sz w:val="24"/>
          <w:szCs w:val="24"/>
        </w:rPr>
        <w:t xml:space="preserve">                                      </w:t>
      </w:r>
    </w:p>
    <w:p w14:paraId="527233BF" w14:textId="7B865FD2" w:rsidR="00BC4268" w:rsidRPr="00090DD1" w:rsidRDefault="00BC4268" w:rsidP="00BC4268">
      <w:pPr>
        <w:pStyle w:val="Sinespaciado"/>
        <w:spacing w:line="276" w:lineRule="auto"/>
        <w:rPr>
          <w:rFonts w:ascii="Arial" w:hAnsi="Arial" w:cs="Arial"/>
          <w:sz w:val="24"/>
          <w:szCs w:val="24"/>
        </w:rPr>
      </w:pPr>
      <w:r w:rsidRPr="00090DD1">
        <w:rPr>
          <w:rFonts w:ascii="Arial" w:hAnsi="Arial" w:cs="Arial"/>
          <w:sz w:val="24"/>
          <w:szCs w:val="24"/>
        </w:rPr>
        <w:t>Representante a la Cámara</w:t>
      </w:r>
      <w:r>
        <w:rPr>
          <w:rFonts w:ascii="Arial" w:hAnsi="Arial" w:cs="Arial"/>
          <w:sz w:val="24"/>
          <w:szCs w:val="24"/>
        </w:rPr>
        <w:t xml:space="preserve">                       S</w:t>
      </w:r>
      <w:r w:rsidR="009441A7">
        <w:rPr>
          <w:rFonts w:ascii="Arial" w:hAnsi="Arial" w:cs="Arial"/>
          <w:sz w:val="24"/>
          <w:szCs w:val="24"/>
        </w:rPr>
        <w:t>enador</w:t>
      </w:r>
      <w:r>
        <w:rPr>
          <w:rFonts w:ascii="Arial" w:hAnsi="Arial" w:cs="Arial"/>
          <w:sz w:val="24"/>
          <w:szCs w:val="24"/>
        </w:rPr>
        <w:t xml:space="preserve"> de la República</w:t>
      </w:r>
    </w:p>
    <w:p w14:paraId="0237F584" w14:textId="0FF80F59" w:rsidR="00BC4268" w:rsidRPr="00090DD1" w:rsidRDefault="00BC4268" w:rsidP="00BC4268">
      <w:pPr>
        <w:pStyle w:val="Sinespaciado"/>
        <w:spacing w:line="276" w:lineRule="auto"/>
        <w:rPr>
          <w:rFonts w:ascii="Arial" w:hAnsi="Arial" w:cs="Arial"/>
          <w:sz w:val="24"/>
          <w:szCs w:val="24"/>
        </w:rPr>
      </w:pPr>
      <w:r w:rsidRPr="00090DD1">
        <w:rPr>
          <w:rFonts w:ascii="Arial" w:hAnsi="Arial" w:cs="Arial"/>
          <w:sz w:val="24"/>
          <w:szCs w:val="24"/>
        </w:rPr>
        <w:t xml:space="preserve">Partido Cambio Radical </w:t>
      </w:r>
      <w:r>
        <w:rPr>
          <w:rFonts w:ascii="Arial" w:hAnsi="Arial" w:cs="Arial"/>
          <w:sz w:val="24"/>
          <w:szCs w:val="24"/>
        </w:rPr>
        <w:t xml:space="preserve">                             Partido </w:t>
      </w:r>
      <w:r w:rsidR="009441A7">
        <w:rPr>
          <w:rFonts w:ascii="Arial" w:hAnsi="Arial" w:cs="Arial"/>
          <w:sz w:val="24"/>
          <w:szCs w:val="24"/>
        </w:rPr>
        <w:t xml:space="preserve">Centro Democrático </w:t>
      </w:r>
      <w:r>
        <w:rPr>
          <w:rFonts w:ascii="Arial" w:hAnsi="Arial" w:cs="Arial"/>
          <w:sz w:val="24"/>
          <w:szCs w:val="24"/>
        </w:rPr>
        <w:t xml:space="preserve"> </w:t>
      </w:r>
    </w:p>
    <w:p w14:paraId="37D2753D" w14:textId="6E67F915" w:rsidR="00BC4268" w:rsidRDefault="00BC4268" w:rsidP="00BC4268">
      <w:pPr>
        <w:pStyle w:val="Sinespaciado"/>
        <w:spacing w:line="276" w:lineRule="auto"/>
        <w:rPr>
          <w:rFonts w:ascii="Arial" w:hAnsi="Arial" w:cs="Arial"/>
          <w:sz w:val="24"/>
          <w:szCs w:val="24"/>
        </w:rPr>
      </w:pPr>
      <w:r w:rsidRPr="00090DD1">
        <w:rPr>
          <w:rFonts w:ascii="Arial" w:hAnsi="Arial" w:cs="Arial"/>
          <w:sz w:val="24"/>
          <w:szCs w:val="24"/>
        </w:rPr>
        <w:t xml:space="preserve">Conciliador </w:t>
      </w:r>
      <w:r>
        <w:rPr>
          <w:rFonts w:ascii="Arial" w:hAnsi="Arial" w:cs="Arial"/>
          <w:sz w:val="24"/>
          <w:szCs w:val="24"/>
        </w:rPr>
        <w:t xml:space="preserve">                             </w:t>
      </w:r>
      <w:r w:rsidR="009441A7">
        <w:rPr>
          <w:rFonts w:ascii="Arial" w:hAnsi="Arial" w:cs="Arial"/>
          <w:sz w:val="24"/>
          <w:szCs w:val="24"/>
        </w:rPr>
        <w:t xml:space="preserve">                    Conciliador</w:t>
      </w:r>
    </w:p>
    <w:p w14:paraId="25CB991C" w14:textId="77777777" w:rsidR="009441A7" w:rsidRPr="00090DD1" w:rsidRDefault="009441A7" w:rsidP="00BC4268">
      <w:pPr>
        <w:pStyle w:val="Sinespaciado"/>
        <w:spacing w:line="276" w:lineRule="auto"/>
        <w:rPr>
          <w:rFonts w:ascii="Arial" w:hAnsi="Arial" w:cs="Arial"/>
          <w:sz w:val="24"/>
          <w:szCs w:val="24"/>
        </w:rPr>
      </w:pPr>
    </w:p>
    <w:p w14:paraId="743FC9C5" w14:textId="645BB816" w:rsidR="0028358B" w:rsidRPr="0028358B" w:rsidRDefault="0028358B" w:rsidP="0028358B">
      <w:pPr>
        <w:jc w:val="both"/>
        <w:rPr>
          <w:lang w:val="es-ES"/>
        </w:rPr>
        <w:sectPr w:rsidR="0028358B" w:rsidRPr="0028358B" w:rsidSect="0028358B">
          <w:headerReference w:type="default" r:id="rId8"/>
          <w:pgSz w:w="12240" w:h="15840"/>
          <w:pgMar w:top="1417" w:right="1701" w:bottom="1417" w:left="1701" w:header="416" w:footer="720" w:gutter="0"/>
          <w:pgNumType w:start="1"/>
          <w:cols w:space="720"/>
          <w:docGrid w:linePitch="299"/>
        </w:sectPr>
      </w:pPr>
    </w:p>
    <w:p w14:paraId="4E2C7B2F" w14:textId="7CACF9AB" w:rsidR="009D6EF0" w:rsidRDefault="00090DD1" w:rsidP="00BC4268">
      <w:pPr>
        <w:jc w:val="center"/>
        <w:rPr>
          <w:rFonts w:ascii="Arial" w:hAnsi="Arial" w:cs="Arial"/>
          <w:b/>
          <w:sz w:val="24"/>
          <w:szCs w:val="24"/>
          <w:lang w:val="es-ES"/>
        </w:rPr>
      </w:pPr>
      <w:r w:rsidRPr="00090DD1">
        <w:rPr>
          <w:rFonts w:ascii="Arial" w:hAnsi="Arial" w:cs="Arial"/>
          <w:b/>
          <w:sz w:val="24"/>
          <w:szCs w:val="24"/>
          <w:lang w:val="es-ES"/>
        </w:rPr>
        <w:lastRenderedPageBreak/>
        <w:t xml:space="preserve">INFORME DE CONCILIACIÓN AL </w:t>
      </w:r>
      <w:r w:rsidR="009441A7" w:rsidRPr="009441A7">
        <w:rPr>
          <w:rFonts w:ascii="Arial" w:hAnsi="Arial" w:cs="Arial"/>
          <w:b/>
          <w:sz w:val="24"/>
          <w:szCs w:val="24"/>
          <w:lang w:val="es-ES"/>
        </w:rPr>
        <w:t xml:space="preserve">PROYECTO DE LEY NO. 130/2022 CÁMARA </w:t>
      </w:r>
      <w:r w:rsidR="009441A7" w:rsidRPr="009441A7">
        <w:rPr>
          <w:rFonts w:ascii="Arial" w:hAnsi="Arial" w:cs="Arial"/>
          <w:b/>
          <w:sz w:val="24"/>
          <w:szCs w:val="24"/>
        </w:rPr>
        <w:t>333 DE 2023 SENADO</w:t>
      </w:r>
      <w:r w:rsidR="009441A7" w:rsidRPr="009441A7">
        <w:rPr>
          <w:rFonts w:ascii="Arial" w:hAnsi="Arial" w:cs="Arial"/>
          <w:b/>
          <w:sz w:val="24"/>
          <w:szCs w:val="24"/>
          <w:lang w:val="es-ES"/>
        </w:rPr>
        <w:t xml:space="preserve"> </w:t>
      </w:r>
      <w:r w:rsidR="009441A7" w:rsidRPr="009441A7">
        <w:rPr>
          <w:rFonts w:ascii="Arial" w:hAnsi="Arial" w:cs="Arial"/>
          <w:b/>
          <w:i/>
          <w:sz w:val="24"/>
          <w:szCs w:val="24"/>
        </w:rPr>
        <w:t>“POR MEDIO DE LA CUAL SE MODIFICA LA LEY 769 DE 2002 Y SE REGLAMENTA EL USO DEL CINTURÓN DE SEGURIDAD DE TRES PUNTOS PARA EL TRANSPORTE ESCOLAR”</w:t>
      </w:r>
    </w:p>
    <w:p w14:paraId="1B7E9437" w14:textId="7B6ABAED" w:rsidR="00090DD1" w:rsidRDefault="00090DD1" w:rsidP="009441A7">
      <w:pPr>
        <w:rPr>
          <w:rFonts w:ascii="Arial" w:hAnsi="Arial" w:cs="Arial"/>
          <w:b/>
          <w:bCs/>
          <w:sz w:val="24"/>
          <w:szCs w:val="24"/>
        </w:rPr>
      </w:pPr>
    </w:p>
    <w:p w14:paraId="6208C929" w14:textId="77777777"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Para cumplir con nuestro cometido, procedimos a realizar un estudio comparativo de los textos aprobados en las respectivas cámaras con el fin de analizar su contenido y encontrar las discrepancias entre los dos textos, a partir de lo cual proponemos un texto que supera las divergencias entre las dos corporaciones. </w:t>
      </w:r>
    </w:p>
    <w:p w14:paraId="061A192B" w14:textId="249D9D85"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El Proyecto de Ley </w:t>
      </w:r>
      <w:r w:rsidR="008B67CF" w:rsidRPr="00090DD1">
        <w:rPr>
          <w:rFonts w:ascii="Arial" w:hAnsi="Arial" w:cs="Arial"/>
          <w:sz w:val="24"/>
          <w:szCs w:val="24"/>
          <w:lang w:val="es-ES"/>
        </w:rPr>
        <w:t xml:space="preserve">No. </w:t>
      </w:r>
      <w:r w:rsidR="009441A7" w:rsidRPr="009441A7">
        <w:rPr>
          <w:rFonts w:ascii="Arial" w:hAnsi="Arial" w:cs="Arial"/>
          <w:sz w:val="24"/>
          <w:szCs w:val="24"/>
          <w:lang w:val="es-ES"/>
        </w:rPr>
        <w:t xml:space="preserve">130/2022 Cámara </w:t>
      </w:r>
      <w:r w:rsidR="009441A7" w:rsidRPr="009441A7">
        <w:rPr>
          <w:rFonts w:ascii="Arial" w:hAnsi="Arial" w:cs="Arial"/>
          <w:sz w:val="24"/>
          <w:szCs w:val="24"/>
        </w:rPr>
        <w:t>333 de 2023 Senado</w:t>
      </w:r>
      <w:r w:rsidR="009441A7" w:rsidRPr="009441A7">
        <w:rPr>
          <w:rFonts w:ascii="Arial" w:hAnsi="Arial" w:cs="Arial"/>
          <w:b/>
          <w:sz w:val="24"/>
          <w:szCs w:val="24"/>
          <w:lang w:val="es-ES"/>
        </w:rPr>
        <w:t xml:space="preserve"> </w:t>
      </w:r>
      <w:r w:rsidRPr="00090DD1">
        <w:rPr>
          <w:rFonts w:ascii="Arial" w:hAnsi="Arial" w:cs="Arial"/>
          <w:sz w:val="24"/>
          <w:szCs w:val="24"/>
        </w:rPr>
        <w:t xml:space="preserve">presentó modificaciones a lo largo de su trámite legislativo, razón por la cual, el texto aprobado en la plenaria del Senado de la República difiere del texto aprobado en la plenaria de la Cámara de Representantes. </w:t>
      </w:r>
    </w:p>
    <w:p w14:paraId="32442FFC" w14:textId="11662345" w:rsidR="00090DD1" w:rsidRPr="00090DD1" w:rsidRDefault="00090DD1" w:rsidP="00090DD1">
      <w:pPr>
        <w:jc w:val="both"/>
        <w:rPr>
          <w:rFonts w:ascii="Arial" w:hAnsi="Arial" w:cs="Arial"/>
          <w:sz w:val="24"/>
          <w:szCs w:val="24"/>
        </w:rPr>
      </w:pPr>
      <w:r w:rsidRPr="00090DD1">
        <w:rPr>
          <w:rFonts w:ascii="Arial" w:hAnsi="Arial" w:cs="Arial"/>
          <w:sz w:val="24"/>
          <w:szCs w:val="24"/>
        </w:rPr>
        <w:t xml:space="preserve">El proyecto de ley en mención fue </w:t>
      </w:r>
      <w:r w:rsidR="009441A7">
        <w:rPr>
          <w:rFonts w:ascii="Arial" w:hAnsi="Arial" w:cs="Arial"/>
          <w:sz w:val="24"/>
          <w:szCs w:val="24"/>
        </w:rPr>
        <w:t>aprobado en segundo debate el 24 de abril del 2023</w:t>
      </w:r>
      <w:r w:rsidRPr="00090DD1">
        <w:rPr>
          <w:rFonts w:ascii="Arial" w:hAnsi="Arial" w:cs="Arial"/>
          <w:sz w:val="24"/>
          <w:szCs w:val="24"/>
        </w:rPr>
        <w:t xml:space="preserve"> en la Cámara de Representantes, y </w:t>
      </w:r>
      <w:r w:rsidR="009441A7">
        <w:rPr>
          <w:rFonts w:ascii="Arial" w:hAnsi="Arial" w:cs="Arial"/>
          <w:sz w:val="24"/>
          <w:szCs w:val="24"/>
        </w:rPr>
        <w:t>el 12</w:t>
      </w:r>
      <w:r w:rsidRPr="005A6E69">
        <w:rPr>
          <w:rFonts w:ascii="Arial" w:hAnsi="Arial" w:cs="Arial"/>
          <w:sz w:val="24"/>
          <w:szCs w:val="24"/>
        </w:rPr>
        <w:t xml:space="preserve"> de </w:t>
      </w:r>
      <w:r w:rsidR="009441A7">
        <w:rPr>
          <w:rFonts w:ascii="Arial" w:hAnsi="Arial" w:cs="Arial"/>
          <w:sz w:val="24"/>
          <w:szCs w:val="24"/>
        </w:rPr>
        <w:t>junio</w:t>
      </w:r>
      <w:r w:rsidRPr="005A6E69">
        <w:rPr>
          <w:rFonts w:ascii="Arial" w:hAnsi="Arial" w:cs="Arial"/>
          <w:sz w:val="24"/>
          <w:szCs w:val="24"/>
        </w:rPr>
        <w:t xml:space="preserve"> del 20</w:t>
      </w:r>
      <w:r w:rsidR="009441A7">
        <w:rPr>
          <w:rFonts w:ascii="Arial" w:hAnsi="Arial" w:cs="Arial"/>
          <w:sz w:val="24"/>
          <w:szCs w:val="24"/>
        </w:rPr>
        <w:t>24</w:t>
      </w:r>
      <w:r w:rsidRPr="005A6E69">
        <w:rPr>
          <w:rFonts w:ascii="Arial" w:hAnsi="Arial" w:cs="Arial"/>
          <w:sz w:val="24"/>
          <w:szCs w:val="24"/>
        </w:rPr>
        <w:t xml:space="preserve"> en</w:t>
      </w:r>
      <w:r w:rsidRPr="00090DD1">
        <w:rPr>
          <w:rFonts w:ascii="Arial" w:hAnsi="Arial" w:cs="Arial"/>
          <w:sz w:val="24"/>
          <w:szCs w:val="24"/>
        </w:rPr>
        <w:t xml:space="preserve"> la plenaria del Senado de la República. </w:t>
      </w:r>
    </w:p>
    <w:p w14:paraId="7CF19436" w14:textId="77777777" w:rsidR="008B67CF" w:rsidRDefault="00090DD1" w:rsidP="00090DD1">
      <w:pPr>
        <w:jc w:val="both"/>
        <w:rPr>
          <w:rFonts w:ascii="Arial" w:hAnsi="Arial" w:cs="Arial"/>
          <w:sz w:val="24"/>
          <w:szCs w:val="24"/>
        </w:rPr>
      </w:pPr>
      <w:r w:rsidRPr="00090DD1">
        <w:rPr>
          <w:rFonts w:ascii="Arial" w:hAnsi="Arial" w:cs="Arial"/>
          <w:sz w:val="24"/>
          <w:szCs w:val="24"/>
        </w:rPr>
        <w:t xml:space="preserve">Teniendo en cuenta lo anterior, se hace necesaria su conciliación a fin de que, una vez se surta el trámite de discusión y votación del presente informe, se proceda a su sanción presidencial y se convierta en Ley de la República. </w:t>
      </w:r>
    </w:p>
    <w:p w14:paraId="5ACFC843" w14:textId="77777777" w:rsidR="00090DD1" w:rsidRDefault="00090DD1" w:rsidP="00090DD1">
      <w:pPr>
        <w:jc w:val="both"/>
        <w:rPr>
          <w:rFonts w:ascii="Arial" w:hAnsi="Arial" w:cs="Arial"/>
          <w:sz w:val="24"/>
          <w:szCs w:val="24"/>
        </w:rPr>
      </w:pPr>
      <w:r w:rsidRPr="00090DD1">
        <w:rPr>
          <w:rFonts w:ascii="Arial" w:hAnsi="Arial" w:cs="Arial"/>
          <w:sz w:val="24"/>
          <w:szCs w:val="24"/>
        </w:rPr>
        <w:t>Para facilitar la discusión, a continuación, se presenta un cuadro comparativo de los textos aprobados de manera diferente por las respectivas plenarias, destacando las diferencias que existen entre éstos, e indicando el texto que se propone adoptar:</w:t>
      </w:r>
    </w:p>
    <w:tbl>
      <w:tblPr>
        <w:tblStyle w:val="Tablaconcuadrcula"/>
        <w:tblW w:w="0" w:type="auto"/>
        <w:tblLook w:val="04A0" w:firstRow="1" w:lastRow="0" w:firstColumn="1" w:lastColumn="0" w:noHBand="0" w:noVBand="1"/>
      </w:tblPr>
      <w:tblGrid>
        <w:gridCol w:w="2830"/>
        <w:gridCol w:w="3055"/>
        <w:gridCol w:w="2943"/>
      </w:tblGrid>
      <w:tr w:rsidR="008B67CF" w:rsidRPr="00D17DF4" w14:paraId="3D5B0FFC" w14:textId="77777777" w:rsidTr="008748C5">
        <w:tc>
          <w:tcPr>
            <w:tcW w:w="2830" w:type="dxa"/>
          </w:tcPr>
          <w:p w14:paraId="70429ADD" w14:textId="77777777" w:rsidR="008B67CF" w:rsidRPr="00D17DF4" w:rsidRDefault="008B67CF" w:rsidP="008B67CF">
            <w:pPr>
              <w:jc w:val="center"/>
              <w:rPr>
                <w:rFonts w:ascii="Arial" w:hAnsi="Arial" w:cs="Arial"/>
                <w:b/>
              </w:rPr>
            </w:pPr>
            <w:r w:rsidRPr="00D17DF4">
              <w:rPr>
                <w:rFonts w:ascii="Arial" w:hAnsi="Arial" w:cs="Arial"/>
                <w:b/>
              </w:rPr>
              <w:t>TEXTO DEFINITIVO PLENARIA DE SENADO</w:t>
            </w:r>
          </w:p>
        </w:tc>
        <w:tc>
          <w:tcPr>
            <w:tcW w:w="3055" w:type="dxa"/>
          </w:tcPr>
          <w:p w14:paraId="463BF909" w14:textId="4ED4E5FB" w:rsidR="008B67CF" w:rsidRPr="00D17DF4" w:rsidRDefault="008B67CF" w:rsidP="008B67CF">
            <w:pPr>
              <w:jc w:val="center"/>
              <w:rPr>
                <w:rFonts w:ascii="Arial" w:hAnsi="Arial" w:cs="Arial"/>
                <w:b/>
              </w:rPr>
            </w:pPr>
            <w:r w:rsidRPr="00D17DF4">
              <w:rPr>
                <w:rFonts w:ascii="Arial" w:hAnsi="Arial" w:cs="Arial"/>
                <w:b/>
              </w:rPr>
              <w:t>TEXTO DEFINITIVO PLENARIA DE CÁM</w:t>
            </w:r>
            <w:r w:rsidR="00D025C1">
              <w:rPr>
                <w:rFonts w:ascii="Arial" w:hAnsi="Arial" w:cs="Arial"/>
                <w:b/>
              </w:rPr>
              <w:t>A</w:t>
            </w:r>
            <w:r w:rsidRPr="00D17DF4">
              <w:rPr>
                <w:rFonts w:ascii="Arial" w:hAnsi="Arial" w:cs="Arial"/>
                <w:b/>
              </w:rPr>
              <w:t>RA</w:t>
            </w:r>
          </w:p>
        </w:tc>
        <w:tc>
          <w:tcPr>
            <w:tcW w:w="2943" w:type="dxa"/>
          </w:tcPr>
          <w:p w14:paraId="05CDA5B7" w14:textId="77777777" w:rsidR="008B67CF" w:rsidRPr="00D17DF4" w:rsidRDefault="008B67CF" w:rsidP="008B67CF">
            <w:pPr>
              <w:jc w:val="center"/>
              <w:rPr>
                <w:rFonts w:ascii="Arial" w:hAnsi="Arial" w:cs="Arial"/>
                <w:b/>
              </w:rPr>
            </w:pPr>
            <w:r w:rsidRPr="00D17DF4">
              <w:rPr>
                <w:rFonts w:ascii="Arial" w:hAnsi="Arial" w:cs="Arial"/>
                <w:b/>
              </w:rPr>
              <w:t>OBSERVACIONES TEXTO QUE SE ACOGE</w:t>
            </w:r>
          </w:p>
        </w:tc>
      </w:tr>
      <w:tr w:rsidR="009A48BC" w:rsidRPr="00D17DF4" w14:paraId="01A06A78" w14:textId="77777777" w:rsidTr="008748C5">
        <w:tc>
          <w:tcPr>
            <w:tcW w:w="2830" w:type="dxa"/>
          </w:tcPr>
          <w:p w14:paraId="31FA0B13" w14:textId="77777777" w:rsidR="009A48BC" w:rsidRPr="00D17DF4" w:rsidRDefault="009A48BC" w:rsidP="00090DD1">
            <w:pPr>
              <w:jc w:val="both"/>
              <w:rPr>
                <w:rFonts w:ascii="Arial" w:hAnsi="Arial" w:cs="Arial"/>
              </w:rPr>
            </w:pPr>
          </w:p>
          <w:p w14:paraId="2FAD533D" w14:textId="77777777" w:rsidR="009F3034" w:rsidRPr="00D17DF4" w:rsidRDefault="009F3034" w:rsidP="00090DD1">
            <w:pPr>
              <w:jc w:val="both"/>
              <w:rPr>
                <w:rFonts w:ascii="Arial" w:hAnsi="Arial" w:cs="Arial"/>
                <w:b/>
              </w:rPr>
            </w:pPr>
            <w:r w:rsidRPr="00D17DF4">
              <w:rPr>
                <w:rFonts w:ascii="Arial" w:hAnsi="Arial" w:cs="Arial"/>
                <w:b/>
              </w:rPr>
              <w:t>“POR MEDIO DE LA CUAL SE MODIFICA LA LEY 769 DE 2022 Y SE ESTABLECE EL USO OBLIGATORIO DEL CINTURÓN DE SEGURIDAD DE TRES PUNTOS PARA EL TRANSPORTE ESCOLAR”.</w:t>
            </w:r>
          </w:p>
          <w:p w14:paraId="378BE84F" w14:textId="5E48F35E" w:rsidR="009F3034" w:rsidRPr="00D17DF4" w:rsidRDefault="009F3034" w:rsidP="00090DD1">
            <w:pPr>
              <w:jc w:val="both"/>
              <w:rPr>
                <w:rFonts w:ascii="Arial" w:hAnsi="Arial" w:cs="Arial"/>
              </w:rPr>
            </w:pPr>
          </w:p>
        </w:tc>
        <w:tc>
          <w:tcPr>
            <w:tcW w:w="3055" w:type="dxa"/>
          </w:tcPr>
          <w:p w14:paraId="17CC1013" w14:textId="77777777" w:rsidR="009F3034" w:rsidRPr="00D17DF4" w:rsidRDefault="009F3034" w:rsidP="00090DD1">
            <w:pPr>
              <w:jc w:val="both"/>
              <w:rPr>
                <w:rFonts w:ascii="Arial" w:hAnsi="Arial" w:cs="Arial"/>
                <w:b/>
              </w:rPr>
            </w:pPr>
          </w:p>
          <w:p w14:paraId="3CC8FB20" w14:textId="0FC1C5C0" w:rsidR="009A48BC" w:rsidRPr="00D17DF4" w:rsidRDefault="009A48BC" w:rsidP="00090DD1">
            <w:pPr>
              <w:jc w:val="both"/>
              <w:rPr>
                <w:rFonts w:ascii="Arial" w:hAnsi="Arial" w:cs="Arial"/>
                <w:b/>
              </w:rPr>
            </w:pPr>
            <w:r w:rsidRPr="00D17DF4">
              <w:rPr>
                <w:rFonts w:ascii="Arial" w:hAnsi="Arial" w:cs="Arial"/>
                <w:b/>
              </w:rPr>
              <w:t>“POR MEDIO DE LA CUAL SE MODIFICA LA LEY 769 DE 2002 Y SE REGLAMENTA EL USO DEL CINTURÓN DE SEGURIDAD DE TRES PUNTOS PARA EL TRANSPORTE ESCOLAR”.</w:t>
            </w:r>
          </w:p>
          <w:p w14:paraId="0D5C02A8" w14:textId="1884E16E" w:rsidR="009A48BC" w:rsidRPr="00D17DF4" w:rsidRDefault="009A48BC" w:rsidP="00090DD1">
            <w:pPr>
              <w:jc w:val="both"/>
              <w:rPr>
                <w:rFonts w:ascii="Arial" w:hAnsi="Arial" w:cs="Arial"/>
                <w:b/>
              </w:rPr>
            </w:pPr>
          </w:p>
        </w:tc>
        <w:tc>
          <w:tcPr>
            <w:tcW w:w="2943" w:type="dxa"/>
          </w:tcPr>
          <w:p w14:paraId="56D480EF" w14:textId="77777777" w:rsidR="008748C5" w:rsidRPr="00D17DF4" w:rsidRDefault="008748C5" w:rsidP="00090DD1">
            <w:pPr>
              <w:jc w:val="both"/>
              <w:rPr>
                <w:rFonts w:ascii="Arial" w:hAnsi="Arial" w:cs="Arial"/>
              </w:rPr>
            </w:pPr>
          </w:p>
          <w:p w14:paraId="1DDEA659" w14:textId="353BEBDE" w:rsidR="009A48BC" w:rsidRPr="00D17DF4" w:rsidRDefault="008748C5" w:rsidP="00090DD1">
            <w:pPr>
              <w:jc w:val="both"/>
              <w:rPr>
                <w:rFonts w:ascii="Arial" w:hAnsi="Arial" w:cs="Arial"/>
              </w:rPr>
            </w:pPr>
            <w:r w:rsidRPr="00D17DF4">
              <w:rPr>
                <w:rFonts w:ascii="Arial" w:hAnsi="Arial" w:cs="Arial"/>
              </w:rPr>
              <w:t xml:space="preserve">Se acoge el texto de Senado </w:t>
            </w:r>
          </w:p>
        </w:tc>
      </w:tr>
      <w:tr w:rsidR="008B67CF" w:rsidRPr="00D17DF4" w14:paraId="34AD1B9E" w14:textId="77777777" w:rsidTr="008748C5">
        <w:tc>
          <w:tcPr>
            <w:tcW w:w="2830" w:type="dxa"/>
          </w:tcPr>
          <w:p w14:paraId="6980FA5B" w14:textId="77777777" w:rsidR="008B67CF" w:rsidRPr="00D17DF4" w:rsidRDefault="008B67CF" w:rsidP="00090DD1">
            <w:pPr>
              <w:jc w:val="both"/>
              <w:rPr>
                <w:rFonts w:ascii="Arial" w:hAnsi="Arial" w:cs="Arial"/>
              </w:rPr>
            </w:pPr>
          </w:p>
          <w:p w14:paraId="03E2734D" w14:textId="088FFA4C" w:rsidR="008B67CF" w:rsidRPr="00D17DF4" w:rsidRDefault="009F3034" w:rsidP="009441A7">
            <w:pPr>
              <w:jc w:val="both"/>
              <w:rPr>
                <w:rFonts w:ascii="Arial" w:hAnsi="Arial" w:cs="Arial"/>
              </w:rPr>
            </w:pPr>
            <w:r w:rsidRPr="00D17DF4">
              <w:rPr>
                <w:rFonts w:ascii="Arial" w:hAnsi="Arial" w:cs="Arial"/>
                <w:b/>
              </w:rPr>
              <w:t>Artículo 1. Objeto.</w:t>
            </w:r>
            <w:r w:rsidRPr="00D17DF4">
              <w:rPr>
                <w:rFonts w:ascii="Arial" w:hAnsi="Arial" w:cs="Arial"/>
              </w:rPr>
              <w:t xml:space="preserve"> La presente ley tiene por objeto modificar la Ley 769 de 2002 y establecer el </w:t>
            </w:r>
            <w:r w:rsidRPr="00D17DF4">
              <w:rPr>
                <w:rFonts w:ascii="Arial" w:hAnsi="Arial" w:cs="Arial"/>
              </w:rPr>
              <w:lastRenderedPageBreak/>
              <w:t>uso obligatorio del cinturón de seguridad de tres puntos para todos los vehículos destinados al transporte escolar.</w:t>
            </w:r>
          </w:p>
          <w:p w14:paraId="7942E5BF" w14:textId="275F08D4" w:rsidR="009F3034" w:rsidRPr="00D17DF4" w:rsidRDefault="009F3034" w:rsidP="009441A7">
            <w:pPr>
              <w:jc w:val="both"/>
              <w:rPr>
                <w:rFonts w:ascii="Arial" w:hAnsi="Arial" w:cs="Arial"/>
              </w:rPr>
            </w:pPr>
          </w:p>
        </w:tc>
        <w:tc>
          <w:tcPr>
            <w:tcW w:w="3055" w:type="dxa"/>
          </w:tcPr>
          <w:p w14:paraId="054FA9E3" w14:textId="77777777" w:rsidR="009F3034" w:rsidRPr="00D17DF4" w:rsidRDefault="009F3034" w:rsidP="00090DD1">
            <w:pPr>
              <w:jc w:val="both"/>
              <w:rPr>
                <w:rFonts w:ascii="Arial" w:hAnsi="Arial" w:cs="Arial"/>
                <w:b/>
              </w:rPr>
            </w:pPr>
          </w:p>
          <w:p w14:paraId="1674C9EC" w14:textId="0A915AA9" w:rsidR="008B67CF" w:rsidRPr="00D17DF4" w:rsidRDefault="009A48BC" w:rsidP="00090DD1">
            <w:pPr>
              <w:jc w:val="both"/>
              <w:rPr>
                <w:rFonts w:ascii="Arial" w:hAnsi="Arial" w:cs="Arial"/>
                <w:bCs/>
              </w:rPr>
            </w:pPr>
            <w:r w:rsidRPr="00D17DF4">
              <w:rPr>
                <w:rFonts w:ascii="Arial" w:hAnsi="Arial" w:cs="Arial"/>
                <w:b/>
              </w:rPr>
              <w:t>Artículo 1. Objeto.</w:t>
            </w:r>
            <w:r w:rsidRPr="00D17DF4">
              <w:rPr>
                <w:rFonts w:ascii="Arial" w:hAnsi="Arial" w:cs="Arial"/>
                <w:bCs/>
              </w:rPr>
              <w:t xml:space="preserve"> La presente ley tiene por objeto modificar la Ley 769 de 2002 y reglamentar el uso del </w:t>
            </w:r>
            <w:r w:rsidRPr="00D17DF4">
              <w:rPr>
                <w:rFonts w:ascii="Arial" w:hAnsi="Arial" w:cs="Arial"/>
                <w:bCs/>
              </w:rPr>
              <w:lastRenderedPageBreak/>
              <w:t>cinturón de seguridad de tres puntos para todos los vehículos de Servicio Público de Transporte Terrestre Automotor Especial en las zonas urbanas y rurales del país, cuyo objeto sea la prestación del servicio de transporte escolar o de estudiantes entre el lugar de residencia y un establecimiento educativo u otros destinos que se requieran para realizar las diferentes actividades programadas por un plantel educativo.</w:t>
            </w:r>
          </w:p>
          <w:p w14:paraId="19732E31" w14:textId="1663DAA5" w:rsidR="00B15949" w:rsidRPr="00D17DF4" w:rsidRDefault="00B15949" w:rsidP="00090DD1">
            <w:pPr>
              <w:jc w:val="both"/>
              <w:rPr>
                <w:rFonts w:ascii="Arial" w:hAnsi="Arial" w:cs="Arial"/>
              </w:rPr>
            </w:pPr>
          </w:p>
        </w:tc>
        <w:tc>
          <w:tcPr>
            <w:tcW w:w="2943" w:type="dxa"/>
          </w:tcPr>
          <w:p w14:paraId="72BFBDE7" w14:textId="77777777" w:rsidR="008B67CF" w:rsidRPr="00D17DF4" w:rsidRDefault="008B67CF" w:rsidP="00090DD1">
            <w:pPr>
              <w:jc w:val="both"/>
              <w:rPr>
                <w:rFonts w:ascii="Arial" w:hAnsi="Arial" w:cs="Arial"/>
              </w:rPr>
            </w:pPr>
          </w:p>
          <w:p w14:paraId="40E53849" w14:textId="27B8E4DA" w:rsidR="00C17BA6" w:rsidRPr="00D17DF4" w:rsidRDefault="000D39E1" w:rsidP="004D1796">
            <w:pPr>
              <w:jc w:val="both"/>
              <w:rPr>
                <w:rFonts w:ascii="Arial" w:hAnsi="Arial" w:cs="Arial"/>
              </w:rPr>
            </w:pPr>
            <w:r w:rsidRPr="00D17DF4">
              <w:rPr>
                <w:rFonts w:ascii="Arial" w:hAnsi="Arial" w:cs="Arial"/>
              </w:rPr>
              <w:t>Se acoge el texto de Cámara</w:t>
            </w:r>
          </w:p>
        </w:tc>
      </w:tr>
      <w:tr w:rsidR="008B67CF" w:rsidRPr="00D17DF4" w14:paraId="7CE61903" w14:textId="77777777" w:rsidTr="008748C5">
        <w:tc>
          <w:tcPr>
            <w:tcW w:w="2830" w:type="dxa"/>
          </w:tcPr>
          <w:p w14:paraId="084102C4" w14:textId="77777777" w:rsidR="008B67CF" w:rsidRPr="00D17DF4" w:rsidRDefault="008B67CF" w:rsidP="009441A7">
            <w:pPr>
              <w:jc w:val="both"/>
              <w:rPr>
                <w:rFonts w:ascii="Arial" w:hAnsi="Arial" w:cs="Arial"/>
              </w:rPr>
            </w:pPr>
          </w:p>
          <w:p w14:paraId="1773E22E" w14:textId="77777777" w:rsidR="009F3034" w:rsidRPr="00D17DF4" w:rsidRDefault="009F3034" w:rsidP="009441A7">
            <w:pPr>
              <w:jc w:val="both"/>
              <w:rPr>
                <w:rFonts w:ascii="Arial" w:hAnsi="Arial" w:cs="Arial"/>
              </w:rPr>
            </w:pPr>
            <w:r w:rsidRPr="00D17DF4">
              <w:rPr>
                <w:rFonts w:ascii="Arial" w:hAnsi="Arial" w:cs="Arial"/>
                <w:b/>
              </w:rPr>
              <w:t>Artículo 2.</w:t>
            </w:r>
            <w:r w:rsidRPr="00D17DF4">
              <w:rPr>
                <w:rFonts w:ascii="Arial" w:hAnsi="Arial" w:cs="Arial"/>
              </w:rPr>
              <w:t xml:space="preserve"> Modifíquese el Artículo 82 de la Ley 769 de 2002, el cual quedará así: </w:t>
            </w:r>
          </w:p>
          <w:p w14:paraId="6EBB5711" w14:textId="77777777" w:rsidR="009F3034" w:rsidRPr="00D17DF4" w:rsidRDefault="009F3034" w:rsidP="009441A7">
            <w:pPr>
              <w:jc w:val="both"/>
              <w:rPr>
                <w:rFonts w:ascii="Arial" w:hAnsi="Arial" w:cs="Arial"/>
              </w:rPr>
            </w:pPr>
          </w:p>
          <w:p w14:paraId="639A16EC" w14:textId="77777777" w:rsidR="009F3034" w:rsidRPr="00D17DF4" w:rsidRDefault="009F3034" w:rsidP="009441A7">
            <w:pPr>
              <w:jc w:val="both"/>
              <w:rPr>
                <w:rFonts w:ascii="Arial" w:hAnsi="Arial" w:cs="Arial"/>
              </w:rPr>
            </w:pPr>
            <w:r w:rsidRPr="00D17DF4">
              <w:rPr>
                <w:rFonts w:ascii="Arial" w:hAnsi="Arial" w:cs="Arial"/>
              </w:rPr>
              <w:t xml:space="preserve">ARTÍCULO 82. CINTURÓN DE SEGURIDAD. En el asiento delantero de los vehículos, solo podrán viajar, además del conductor, una (1) o dos (2) personas de acuerdo con las características de ellos. </w:t>
            </w:r>
          </w:p>
          <w:p w14:paraId="08120BA6" w14:textId="77777777" w:rsidR="009F3034" w:rsidRPr="00D17DF4" w:rsidRDefault="009F3034" w:rsidP="009441A7">
            <w:pPr>
              <w:jc w:val="both"/>
              <w:rPr>
                <w:rFonts w:ascii="Arial" w:hAnsi="Arial" w:cs="Arial"/>
              </w:rPr>
            </w:pPr>
          </w:p>
          <w:p w14:paraId="6B5C9843" w14:textId="77777777" w:rsidR="009F3034" w:rsidRPr="00D17DF4" w:rsidRDefault="009F3034" w:rsidP="009441A7">
            <w:pPr>
              <w:jc w:val="both"/>
              <w:rPr>
                <w:rFonts w:ascii="Arial" w:hAnsi="Arial" w:cs="Arial"/>
              </w:rPr>
            </w:pPr>
            <w:r w:rsidRPr="00D17DF4">
              <w:rPr>
                <w:rFonts w:ascii="Arial" w:hAnsi="Arial" w:cs="Arial"/>
              </w:rPr>
              <w:t xml:space="preserve">Es obligatorio el uso del cinturón de seguridad por parte del conductor y de los pasajeros ubicados en los asientos delanteros del vehículo en todas las vías del territorio nacional, incluyendo las urbanas. </w:t>
            </w:r>
          </w:p>
          <w:p w14:paraId="6C0D55A7" w14:textId="77777777" w:rsidR="009F3034" w:rsidRPr="00D17DF4" w:rsidRDefault="009F3034" w:rsidP="009441A7">
            <w:pPr>
              <w:jc w:val="both"/>
              <w:rPr>
                <w:rFonts w:ascii="Arial" w:hAnsi="Arial" w:cs="Arial"/>
              </w:rPr>
            </w:pPr>
          </w:p>
          <w:p w14:paraId="368B42CA" w14:textId="77777777" w:rsidR="009F3034" w:rsidRPr="00D17DF4" w:rsidRDefault="009F3034" w:rsidP="009441A7">
            <w:pPr>
              <w:jc w:val="both"/>
              <w:rPr>
                <w:rFonts w:ascii="Arial" w:hAnsi="Arial" w:cs="Arial"/>
              </w:rPr>
            </w:pPr>
            <w:r w:rsidRPr="00D17DF4">
              <w:rPr>
                <w:rFonts w:ascii="Arial" w:hAnsi="Arial" w:cs="Arial"/>
              </w:rPr>
              <w:t xml:space="preserve">Los menores de diez (10) años no podrán viajar en el asiento delantero del vehículo. Por razones de seguridad, los menores de </w:t>
            </w:r>
            <w:r w:rsidRPr="00D17DF4">
              <w:rPr>
                <w:rFonts w:ascii="Arial" w:hAnsi="Arial" w:cs="Arial"/>
              </w:rPr>
              <w:lastRenderedPageBreak/>
              <w:t xml:space="preserve">dos (2) años solo podrán viajar en el asiento posterior haciendo uso de una silla que garantice su seguridad, y que permita su fijación a él, siempre y cuando el menor viaje únicamente en compañía del conductor. </w:t>
            </w:r>
          </w:p>
          <w:p w14:paraId="425906A5" w14:textId="77777777" w:rsidR="009F3034" w:rsidRPr="00D17DF4" w:rsidRDefault="009F3034" w:rsidP="009441A7">
            <w:pPr>
              <w:jc w:val="both"/>
              <w:rPr>
                <w:rFonts w:ascii="Arial" w:hAnsi="Arial" w:cs="Arial"/>
              </w:rPr>
            </w:pPr>
          </w:p>
          <w:p w14:paraId="5761428B" w14:textId="77777777" w:rsidR="009F3034" w:rsidRPr="00D17DF4" w:rsidRDefault="009F3034" w:rsidP="009441A7">
            <w:pPr>
              <w:jc w:val="both"/>
              <w:rPr>
                <w:rFonts w:ascii="Arial" w:hAnsi="Arial" w:cs="Arial"/>
              </w:rPr>
            </w:pPr>
            <w:r w:rsidRPr="00D17DF4">
              <w:rPr>
                <w:rFonts w:ascii="Arial" w:hAnsi="Arial" w:cs="Arial"/>
              </w:rPr>
              <w:t xml:space="preserve">A partir de los vehículos fabricados en el año 2004, se exigirá el uso de cinturones de seguridad en los asientos traseros, de acuerdo con la reglamentación que sobre el particular expida el Ministerio de Transporte. </w:t>
            </w:r>
          </w:p>
          <w:p w14:paraId="1D57BBE2" w14:textId="5278C4E3" w:rsidR="009F3034" w:rsidRPr="00D17DF4" w:rsidRDefault="009F3034" w:rsidP="009441A7">
            <w:pPr>
              <w:jc w:val="both"/>
              <w:rPr>
                <w:rFonts w:ascii="Arial" w:hAnsi="Arial" w:cs="Arial"/>
              </w:rPr>
            </w:pPr>
          </w:p>
          <w:p w14:paraId="7E2610F4" w14:textId="77777777" w:rsidR="008748C5" w:rsidRPr="00D17DF4" w:rsidRDefault="008748C5" w:rsidP="009441A7">
            <w:pPr>
              <w:jc w:val="both"/>
              <w:rPr>
                <w:rFonts w:ascii="Arial" w:hAnsi="Arial" w:cs="Arial"/>
              </w:rPr>
            </w:pPr>
          </w:p>
          <w:p w14:paraId="357549BA" w14:textId="77777777" w:rsidR="009F3034" w:rsidRPr="00D17DF4" w:rsidRDefault="009F3034" w:rsidP="009441A7">
            <w:pPr>
              <w:jc w:val="both"/>
              <w:rPr>
                <w:rFonts w:ascii="Arial" w:hAnsi="Arial" w:cs="Arial"/>
              </w:rPr>
            </w:pPr>
            <w:r w:rsidRPr="00D17DF4">
              <w:rPr>
                <w:rFonts w:ascii="Arial" w:hAnsi="Arial" w:cs="Arial"/>
              </w:rPr>
              <w:t>Todo vehículo destinado al transporte escolar debe tener cinturones de seguridad de no menos de tres puntos de anclaje para cada uno de sus ocupantes. El uso de los cinturones de seguridad será obligatorio durante todo el recorrido, situación que deberá corroborar el adulto acompañante de que trata el artículo 2.2.1.6.10.3 del Decreto 1079 de 2015. Ningún estudiante o menor de edad, podrá transportarse en vehículos de transporte escolar que no cumpla con las condiciones de seguridad de que trata el inciso anterior.</w:t>
            </w:r>
          </w:p>
          <w:p w14:paraId="0AFFF7D4" w14:textId="77777777" w:rsidR="009F3034" w:rsidRPr="00D17DF4" w:rsidRDefault="009F3034" w:rsidP="009441A7">
            <w:pPr>
              <w:jc w:val="both"/>
              <w:rPr>
                <w:rFonts w:ascii="Arial" w:hAnsi="Arial" w:cs="Arial"/>
              </w:rPr>
            </w:pPr>
          </w:p>
          <w:p w14:paraId="11E8B573" w14:textId="77777777" w:rsidR="009F3034" w:rsidRPr="00D17DF4" w:rsidRDefault="009F3034" w:rsidP="009441A7">
            <w:pPr>
              <w:jc w:val="both"/>
              <w:rPr>
                <w:rFonts w:ascii="Arial" w:hAnsi="Arial" w:cs="Arial"/>
              </w:rPr>
            </w:pPr>
            <w:r w:rsidRPr="00D17DF4">
              <w:rPr>
                <w:rFonts w:ascii="Arial" w:hAnsi="Arial" w:cs="Arial"/>
              </w:rPr>
              <w:t xml:space="preserve">PARÁGRAFO 1. Ningún vehículo podrá llevar un número de pasajeros superior a la capacidad señalada en la licencia de </w:t>
            </w:r>
            <w:r w:rsidRPr="00D17DF4">
              <w:rPr>
                <w:rFonts w:ascii="Arial" w:hAnsi="Arial" w:cs="Arial"/>
              </w:rPr>
              <w:lastRenderedPageBreak/>
              <w:t xml:space="preserve">tránsito, con excepción de los niños de brazos. </w:t>
            </w:r>
          </w:p>
          <w:p w14:paraId="50992A55" w14:textId="77777777" w:rsidR="009F3034" w:rsidRPr="00D17DF4" w:rsidRDefault="009F3034" w:rsidP="009441A7">
            <w:pPr>
              <w:jc w:val="both"/>
              <w:rPr>
                <w:rFonts w:ascii="Arial" w:hAnsi="Arial" w:cs="Arial"/>
              </w:rPr>
            </w:pPr>
          </w:p>
          <w:p w14:paraId="1966953A" w14:textId="2785BC65" w:rsidR="009F3034" w:rsidRPr="00D17DF4" w:rsidRDefault="009F3034" w:rsidP="009441A7">
            <w:pPr>
              <w:jc w:val="both"/>
              <w:rPr>
                <w:rFonts w:ascii="Arial" w:hAnsi="Arial" w:cs="Arial"/>
              </w:rPr>
            </w:pPr>
            <w:r w:rsidRPr="00D17DF4">
              <w:rPr>
                <w:rFonts w:ascii="Arial" w:hAnsi="Arial" w:cs="Arial"/>
              </w:rPr>
              <w:t>PARÁGRAFO 2. El Ministerio de Transporte reglamentará el uso de los cinturones de seguridad para las zonas diferenciales para el Transporte Escolar en donde la zona geográfica no permita cumplir con el cinturón de tres puntos.</w:t>
            </w:r>
          </w:p>
        </w:tc>
        <w:tc>
          <w:tcPr>
            <w:tcW w:w="3055" w:type="dxa"/>
          </w:tcPr>
          <w:p w14:paraId="0F778879" w14:textId="77777777" w:rsidR="00B15949" w:rsidRPr="00D17DF4" w:rsidRDefault="00B15949" w:rsidP="00B15949">
            <w:pPr>
              <w:jc w:val="both"/>
              <w:rPr>
                <w:rFonts w:ascii="Arial" w:hAnsi="Arial" w:cs="Arial"/>
                <w:b/>
              </w:rPr>
            </w:pPr>
          </w:p>
          <w:p w14:paraId="398F1EDD" w14:textId="77777777" w:rsidR="009F3034" w:rsidRPr="00D17DF4" w:rsidRDefault="009F3034" w:rsidP="009F3034">
            <w:pPr>
              <w:jc w:val="both"/>
              <w:rPr>
                <w:rFonts w:ascii="Arial" w:eastAsia="Arial Narrow" w:hAnsi="Arial" w:cs="Arial"/>
                <w:bCs/>
              </w:rPr>
            </w:pPr>
            <w:r w:rsidRPr="00D17DF4">
              <w:rPr>
                <w:rFonts w:ascii="Arial" w:eastAsia="Arial Narrow" w:hAnsi="Arial" w:cs="Arial"/>
                <w:b/>
              </w:rPr>
              <w:t xml:space="preserve">Artículo 2. </w:t>
            </w:r>
            <w:r w:rsidRPr="00D17DF4">
              <w:rPr>
                <w:rFonts w:ascii="Arial" w:eastAsia="Arial Narrow" w:hAnsi="Arial" w:cs="Arial"/>
                <w:bCs/>
              </w:rPr>
              <w:t>Modifíquese el Artículo 82 de la Ley 769 de 2002, el cual quedará así:</w:t>
            </w:r>
          </w:p>
          <w:p w14:paraId="429FE6BE" w14:textId="77777777" w:rsidR="009F3034" w:rsidRPr="00D17DF4" w:rsidRDefault="009F3034" w:rsidP="009F3034">
            <w:pPr>
              <w:jc w:val="both"/>
              <w:rPr>
                <w:rFonts w:ascii="Arial" w:eastAsia="Arial Narrow" w:hAnsi="Arial" w:cs="Arial"/>
                <w:bCs/>
              </w:rPr>
            </w:pPr>
          </w:p>
          <w:p w14:paraId="0B63D46E" w14:textId="77777777" w:rsidR="009F3034" w:rsidRPr="00D17DF4" w:rsidRDefault="009F3034" w:rsidP="009F3034">
            <w:pPr>
              <w:ind w:left="60" w:right="284"/>
              <w:jc w:val="both"/>
              <w:rPr>
                <w:rFonts w:ascii="Arial" w:eastAsia="Arial Narrow" w:hAnsi="Arial" w:cs="Arial"/>
                <w:bCs/>
                <w:iCs/>
              </w:rPr>
            </w:pPr>
            <w:r w:rsidRPr="00D17DF4">
              <w:rPr>
                <w:rFonts w:ascii="Arial" w:eastAsia="Arial Narrow" w:hAnsi="Arial" w:cs="Arial"/>
                <w:b/>
                <w:iCs/>
              </w:rPr>
              <w:t>ARTÍCULO 82. CINTURÓN DE SEGURIDAD.</w:t>
            </w:r>
            <w:r w:rsidRPr="00D17DF4">
              <w:rPr>
                <w:rFonts w:ascii="Arial" w:eastAsia="Arial Narrow" w:hAnsi="Arial" w:cs="Arial"/>
                <w:bCs/>
                <w:iCs/>
              </w:rPr>
              <w:t xml:space="preserve"> En el asiento delantero de los vehículos, solo podrán viajar, además del conductor, una (1) o dos (2) personas de acuerdo con las características de ellos.</w:t>
            </w:r>
          </w:p>
          <w:p w14:paraId="0FD9256E" w14:textId="77777777" w:rsidR="009F3034" w:rsidRPr="00D17DF4" w:rsidRDefault="009F3034" w:rsidP="009F3034">
            <w:pPr>
              <w:ind w:left="284" w:right="284"/>
              <w:jc w:val="both"/>
              <w:rPr>
                <w:rFonts w:ascii="Arial" w:eastAsia="Arial Narrow" w:hAnsi="Arial" w:cs="Arial"/>
                <w:bCs/>
                <w:iCs/>
              </w:rPr>
            </w:pPr>
          </w:p>
          <w:p w14:paraId="187D998C" w14:textId="77777777" w:rsidR="009F3034" w:rsidRPr="00D17DF4" w:rsidRDefault="009F3034" w:rsidP="008748C5">
            <w:pPr>
              <w:ind w:left="60" w:right="284"/>
              <w:jc w:val="both"/>
              <w:rPr>
                <w:rFonts w:ascii="Arial" w:eastAsia="Arial Narrow" w:hAnsi="Arial" w:cs="Arial"/>
                <w:bCs/>
                <w:iCs/>
              </w:rPr>
            </w:pPr>
            <w:r w:rsidRPr="00D17DF4">
              <w:rPr>
                <w:rFonts w:ascii="Arial" w:eastAsia="Arial Narrow" w:hAnsi="Arial" w:cs="Arial"/>
                <w:bCs/>
                <w:iCs/>
              </w:rPr>
              <w:t>Es obligatorio el uso del cinturón de seguridad por parte del conductor y de los pasajeros ubicados en los asientos delanteros del vehículo en todas las vías del territorio nacional, incluyendo las urbanas.</w:t>
            </w:r>
          </w:p>
          <w:p w14:paraId="25784642" w14:textId="77777777" w:rsidR="009F3034" w:rsidRPr="00D17DF4" w:rsidRDefault="009F3034" w:rsidP="009F3034">
            <w:pPr>
              <w:ind w:left="284" w:right="284"/>
              <w:jc w:val="both"/>
              <w:rPr>
                <w:rFonts w:ascii="Arial" w:eastAsia="Arial Narrow" w:hAnsi="Arial" w:cs="Arial"/>
                <w:bCs/>
                <w:iCs/>
              </w:rPr>
            </w:pPr>
          </w:p>
          <w:p w14:paraId="122C26E0" w14:textId="77777777" w:rsidR="009F3034" w:rsidRPr="00D17DF4" w:rsidRDefault="009F3034" w:rsidP="008748C5">
            <w:pPr>
              <w:ind w:left="60" w:right="284"/>
              <w:jc w:val="both"/>
              <w:rPr>
                <w:rFonts w:ascii="Arial" w:eastAsia="Arial Narrow" w:hAnsi="Arial" w:cs="Arial"/>
                <w:bCs/>
                <w:iCs/>
              </w:rPr>
            </w:pPr>
            <w:r w:rsidRPr="00D17DF4">
              <w:rPr>
                <w:rFonts w:ascii="Arial" w:eastAsia="Arial Narrow" w:hAnsi="Arial" w:cs="Arial"/>
                <w:bCs/>
                <w:iCs/>
              </w:rPr>
              <w:t xml:space="preserve">Los menores de diez (10) años no podrán viajar en el asiento delantero del vehículo. Por razones de seguridad, los menores </w:t>
            </w:r>
            <w:r w:rsidRPr="00D17DF4">
              <w:rPr>
                <w:rFonts w:ascii="Arial" w:eastAsia="Arial Narrow" w:hAnsi="Arial" w:cs="Arial"/>
                <w:bCs/>
                <w:iCs/>
              </w:rPr>
              <w:lastRenderedPageBreak/>
              <w:t>de dos (2) años solo podrán viajar en el asiento posterior haciendo uso de una silla que garantice su seguridad y que permita su fijación a él, siempre y cuando el menor viaje únicamente en compañía del conductor.</w:t>
            </w:r>
          </w:p>
          <w:p w14:paraId="42DC0B22" w14:textId="77777777" w:rsidR="009F3034" w:rsidRPr="00D17DF4" w:rsidRDefault="009F3034" w:rsidP="009F3034">
            <w:pPr>
              <w:ind w:left="284" w:right="284"/>
              <w:jc w:val="both"/>
              <w:rPr>
                <w:rFonts w:ascii="Arial" w:eastAsia="Arial Narrow" w:hAnsi="Arial" w:cs="Arial"/>
                <w:bCs/>
                <w:iCs/>
              </w:rPr>
            </w:pPr>
          </w:p>
          <w:p w14:paraId="0EA3F431" w14:textId="77777777" w:rsidR="009F3034" w:rsidRPr="00D17DF4" w:rsidRDefault="009F3034" w:rsidP="008748C5">
            <w:pPr>
              <w:ind w:left="60" w:right="284"/>
              <w:jc w:val="both"/>
              <w:rPr>
                <w:rFonts w:ascii="Arial" w:eastAsia="Arial Narrow" w:hAnsi="Arial" w:cs="Arial"/>
                <w:bCs/>
                <w:iCs/>
              </w:rPr>
            </w:pPr>
            <w:r w:rsidRPr="00D17DF4">
              <w:rPr>
                <w:rFonts w:ascii="Arial" w:eastAsia="Arial Narrow" w:hAnsi="Arial" w:cs="Arial"/>
                <w:bCs/>
                <w:iCs/>
              </w:rPr>
              <w:t>A partir de los vehículos fabricados en el año 2004, se exigirá el uso de cinturones de seguridad en los asientos traseros, de acuerdo con la reglamentación que sobre el particular expida el Ministerio de Transporte.</w:t>
            </w:r>
          </w:p>
          <w:p w14:paraId="42DBB14D" w14:textId="77777777" w:rsidR="009F3034" w:rsidRPr="00D17DF4" w:rsidRDefault="009F3034" w:rsidP="009F3034">
            <w:pPr>
              <w:ind w:left="284" w:right="284"/>
              <w:jc w:val="both"/>
              <w:rPr>
                <w:rFonts w:ascii="Arial" w:eastAsia="Arial Narrow" w:hAnsi="Arial" w:cs="Arial"/>
                <w:bCs/>
                <w:iCs/>
              </w:rPr>
            </w:pPr>
          </w:p>
          <w:p w14:paraId="012DA4FA" w14:textId="09DE266A" w:rsidR="009F3034" w:rsidRPr="00D17DF4" w:rsidRDefault="009F3034" w:rsidP="008748C5">
            <w:pPr>
              <w:ind w:left="60" w:right="284"/>
              <w:jc w:val="both"/>
              <w:rPr>
                <w:rFonts w:ascii="Arial" w:eastAsia="Arial Narrow" w:hAnsi="Arial" w:cs="Arial"/>
                <w:bCs/>
                <w:iCs/>
              </w:rPr>
            </w:pPr>
            <w:r w:rsidRPr="00D17DF4">
              <w:rPr>
                <w:rFonts w:ascii="Arial" w:eastAsia="Arial Narrow" w:hAnsi="Arial" w:cs="Arial"/>
                <w:bCs/>
                <w:iCs/>
              </w:rPr>
              <w:t xml:space="preserve">Todo vehículo de Servicio Público de Transporte Terrestre Automotor Especial, cuyo objeto sea la prestación del servicio de transporte escolar o de estudiantes entre el lugar de residencia y un establecimiento educativo u otros destinos que se requieran en razón de las actividades programadas por un plantel educativo, debe tener cinturones de seguridad de no menos de tres puntos de anclaje en cada una de las sillas que tenga el vehículo, el cual será de uso obligatorio durante todo el recorrido, situación que deberá corroborar el adulto acompañante de que trata el artículo 2.2.1.6.10.3. del Decreto 1079 de 2015. Ningún </w:t>
            </w:r>
            <w:r w:rsidRPr="00D17DF4">
              <w:rPr>
                <w:rFonts w:ascii="Arial" w:eastAsia="Arial Narrow" w:hAnsi="Arial" w:cs="Arial"/>
                <w:bCs/>
                <w:iCs/>
              </w:rPr>
              <w:lastRenderedPageBreak/>
              <w:t xml:space="preserve">estudiante o menor de edad, podrá transportarse en vehículos de transporte escolar que no cumpla con las condiciones de seguridad de que trata el inciso anterior. </w:t>
            </w:r>
          </w:p>
          <w:p w14:paraId="4F1EC1AB" w14:textId="77777777" w:rsidR="009F3034" w:rsidRPr="00D17DF4" w:rsidRDefault="009F3034" w:rsidP="009F3034">
            <w:pPr>
              <w:ind w:left="284" w:right="284"/>
              <w:jc w:val="both"/>
              <w:rPr>
                <w:rFonts w:ascii="Arial" w:eastAsia="Arial Narrow" w:hAnsi="Arial" w:cs="Arial"/>
                <w:bCs/>
                <w:iCs/>
              </w:rPr>
            </w:pPr>
          </w:p>
          <w:p w14:paraId="69F89576" w14:textId="77777777" w:rsidR="009F3034" w:rsidRPr="00D17DF4" w:rsidRDefault="009F3034" w:rsidP="008748C5">
            <w:pPr>
              <w:ind w:right="284"/>
              <w:jc w:val="both"/>
              <w:rPr>
                <w:rFonts w:ascii="Arial" w:eastAsia="Arial Narrow" w:hAnsi="Arial" w:cs="Arial"/>
                <w:bCs/>
              </w:rPr>
            </w:pPr>
            <w:r w:rsidRPr="00D17DF4">
              <w:rPr>
                <w:rFonts w:ascii="Arial" w:eastAsia="Arial Narrow" w:hAnsi="Arial" w:cs="Arial"/>
                <w:b/>
                <w:iCs/>
              </w:rPr>
              <w:t>PARÁGRAFO.</w:t>
            </w:r>
            <w:r w:rsidRPr="00D17DF4">
              <w:rPr>
                <w:rFonts w:ascii="Arial" w:eastAsia="Arial Narrow" w:hAnsi="Arial" w:cs="Arial"/>
                <w:bCs/>
                <w:iCs/>
              </w:rPr>
              <w:t xml:space="preserve"> Ningún vehículo podrá llevar un número de pasajeros superior a la capacidad señalada en la licencia de tránsito, con excepción de los niños de brazos.</w:t>
            </w:r>
          </w:p>
          <w:p w14:paraId="6472E588" w14:textId="77777777" w:rsidR="008B67CF" w:rsidRPr="00D17DF4" w:rsidRDefault="008B67CF" w:rsidP="009441A7">
            <w:pPr>
              <w:jc w:val="both"/>
              <w:rPr>
                <w:rFonts w:ascii="Arial" w:hAnsi="Arial" w:cs="Arial"/>
              </w:rPr>
            </w:pPr>
          </w:p>
        </w:tc>
        <w:tc>
          <w:tcPr>
            <w:tcW w:w="2943" w:type="dxa"/>
          </w:tcPr>
          <w:p w14:paraId="26DC6F3F" w14:textId="77777777" w:rsidR="00C17BA6" w:rsidRPr="00D17DF4" w:rsidRDefault="00C17BA6" w:rsidP="00090DD1">
            <w:pPr>
              <w:jc w:val="both"/>
              <w:rPr>
                <w:rFonts w:ascii="Arial" w:hAnsi="Arial" w:cs="Arial"/>
              </w:rPr>
            </w:pPr>
          </w:p>
          <w:p w14:paraId="4DD198F7" w14:textId="4DC8C90F" w:rsidR="00C17BA6" w:rsidRPr="00D17DF4" w:rsidRDefault="0000141C" w:rsidP="008748C5">
            <w:pPr>
              <w:jc w:val="both"/>
              <w:rPr>
                <w:rFonts w:ascii="Arial" w:hAnsi="Arial" w:cs="Arial"/>
              </w:rPr>
            </w:pPr>
            <w:r w:rsidRPr="00D17DF4">
              <w:rPr>
                <w:rFonts w:ascii="Arial" w:hAnsi="Arial" w:cs="Arial"/>
              </w:rPr>
              <w:t>Se acoge el texto de Senado</w:t>
            </w:r>
          </w:p>
        </w:tc>
      </w:tr>
      <w:tr w:rsidR="008B67CF" w:rsidRPr="00D17DF4" w14:paraId="47DA4555" w14:textId="77777777" w:rsidTr="008748C5">
        <w:tc>
          <w:tcPr>
            <w:tcW w:w="2830" w:type="dxa"/>
          </w:tcPr>
          <w:p w14:paraId="225A8DC4" w14:textId="77777777" w:rsidR="008B67CF" w:rsidRPr="00D17DF4" w:rsidRDefault="008B67CF" w:rsidP="00090DD1">
            <w:pPr>
              <w:jc w:val="both"/>
              <w:rPr>
                <w:rFonts w:ascii="Arial" w:hAnsi="Arial" w:cs="Arial"/>
              </w:rPr>
            </w:pPr>
          </w:p>
          <w:p w14:paraId="7B3A172A" w14:textId="77777777" w:rsidR="009F3034" w:rsidRPr="00D17DF4" w:rsidRDefault="009F3034" w:rsidP="009441A7">
            <w:pPr>
              <w:jc w:val="both"/>
              <w:rPr>
                <w:rFonts w:ascii="Arial" w:hAnsi="Arial" w:cs="Arial"/>
              </w:rPr>
            </w:pPr>
            <w:r w:rsidRPr="00D17DF4">
              <w:rPr>
                <w:rFonts w:ascii="Arial" w:hAnsi="Arial" w:cs="Arial"/>
              </w:rPr>
              <w:t xml:space="preserve">Artículo 3. Reglamentación, vigilancia y control: El Ministerio de Transporte y la Superintendencia de transporte en el marco de sus funciones reglamentaran, vigilaran y controlaran la aplicación de lo establecido en la presente Ley. También se tendrá en cuenta para la implementación de los cinturones de seguridad de tres puntos, el Reglamento No. 16 de la Comisión Económica de las Naciones Unidas para Europa (CEPE); así como todas las disposiciones relativas a la homologación de cinturones de seguridad, sistemas de retención, sistemas de retención infantil y sistemas de retención infantil ISOFIX para ocupantes de vehículos de motor de carácter internacional, adoptadas por Colombia, y </w:t>
            </w:r>
            <w:r w:rsidRPr="00D17DF4">
              <w:rPr>
                <w:rFonts w:ascii="Arial" w:hAnsi="Arial" w:cs="Arial"/>
              </w:rPr>
              <w:lastRenderedPageBreak/>
              <w:t>cualquier otra norma a la que el país se adhiera.</w:t>
            </w:r>
          </w:p>
          <w:p w14:paraId="42EEC8BD" w14:textId="0DE0917D" w:rsidR="009F3034" w:rsidRPr="00D17DF4" w:rsidRDefault="009F3034" w:rsidP="009441A7">
            <w:pPr>
              <w:jc w:val="both"/>
              <w:rPr>
                <w:rFonts w:ascii="Arial" w:hAnsi="Arial" w:cs="Arial"/>
              </w:rPr>
            </w:pPr>
          </w:p>
        </w:tc>
        <w:tc>
          <w:tcPr>
            <w:tcW w:w="3055" w:type="dxa"/>
          </w:tcPr>
          <w:p w14:paraId="5D97CAE8" w14:textId="7B18C018" w:rsidR="008B67CF" w:rsidRPr="00D17DF4" w:rsidRDefault="008B67CF" w:rsidP="00090DD1">
            <w:pPr>
              <w:jc w:val="both"/>
              <w:rPr>
                <w:rFonts w:ascii="Arial" w:hAnsi="Arial" w:cs="Arial"/>
              </w:rPr>
            </w:pPr>
          </w:p>
          <w:p w14:paraId="142C7B4F" w14:textId="77777777" w:rsidR="009F3034" w:rsidRPr="009F3034" w:rsidRDefault="009F3034" w:rsidP="009F3034">
            <w:pPr>
              <w:jc w:val="both"/>
              <w:rPr>
                <w:rFonts w:ascii="Arial" w:eastAsia="Arial Narrow" w:hAnsi="Arial" w:cs="Arial"/>
                <w:bCs/>
                <w:lang w:eastAsia="es-CO"/>
              </w:rPr>
            </w:pPr>
            <w:r w:rsidRPr="009F3034">
              <w:rPr>
                <w:rFonts w:ascii="Arial" w:eastAsia="Arial Narrow" w:hAnsi="Arial" w:cs="Arial"/>
                <w:b/>
                <w:lang w:eastAsia="es-CO"/>
              </w:rPr>
              <w:t>Artículo 3. Reglamentación, vigilancia y control.</w:t>
            </w:r>
            <w:r w:rsidRPr="009F3034">
              <w:rPr>
                <w:rFonts w:ascii="Arial" w:eastAsia="Arial Narrow" w:hAnsi="Arial" w:cs="Arial"/>
                <w:bCs/>
                <w:lang w:eastAsia="es-CO"/>
              </w:rPr>
              <w:t xml:space="preserve"> El Ministerio de Transporte y la Superintendencia de Transporte en el marco de sus funciones reglamentarán, vigilarán y controlarán la aplicación de lo establecido en la presente ley.</w:t>
            </w:r>
          </w:p>
          <w:p w14:paraId="739E188F" w14:textId="09834504" w:rsidR="00C472D4" w:rsidRPr="00D17DF4" w:rsidRDefault="00C472D4" w:rsidP="009441A7">
            <w:pPr>
              <w:jc w:val="both"/>
              <w:rPr>
                <w:rFonts w:ascii="Arial" w:hAnsi="Arial" w:cs="Arial"/>
              </w:rPr>
            </w:pPr>
          </w:p>
        </w:tc>
        <w:tc>
          <w:tcPr>
            <w:tcW w:w="2943" w:type="dxa"/>
          </w:tcPr>
          <w:p w14:paraId="13210E1A" w14:textId="69B58AB0" w:rsidR="008B67CF" w:rsidRPr="00D17DF4" w:rsidRDefault="008B67CF" w:rsidP="00090DD1">
            <w:pPr>
              <w:jc w:val="both"/>
              <w:rPr>
                <w:rFonts w:ascii="Arial" w:hAnsi="Arial" w:cs="Arial"/>
              </w:rPr>
            </w:pPr>
          </w:p>
          <w:p w14:paraId="74966B5C" w14:textId="49A19811" w:rsidR="0000141C" w:rsidRPr="00D17DF4" w:rsidRDefault="0000141C" w:rsidP="00090DD1">
            <w:pPr>
              <w:jc w:val="both"/>
              <w:rPr>
                <w:rFonts w:ascii="Arial" w:hAnsi="Arial" w:cs="Arial"/>
              </w:rPr>
            </w:pPr>
            <w:r w:rsidRPr="00D17DF4">
              <w:rPr>
                <w:rFonts w:ascii="Arial" w:hAnsi="Arial" w:cs="Arial"/>
              </w:rPr>
              <w:t>Se acoge el texto de Senado</w:t>
            </w:r>
          </w:p>
          <w:p w14:paraId="7626C180" w14:textId="6893218D" w:rsidR="00C17BA6" w:rsidRPr="00D17DF4" w:rsidRDefault="00C17BA6" w:rsidP="009441A7">
            <w:pPr>
              <w:jc w:val="both"/>
              <w:rPr>
                <w:rFonts w:ascii="Arial" w:hAnsi="Arial" w:cs="Arial"/>
              </w:rPr>
            </w:pPr>
          </w:p>
        </w:tc>
      </w:tr>
      <w:tr w:rsidR="008B67CF" w:rsidRPr="00D17DF4" w14:paraId="6D933F2A" w14:textId="77777777" w:rsidTr="008748C5">
        <w:tc>
          <w:tcPr>
            <w:tcW w:w="2830" w:type="dxa"/>
          </w:tcPr>
          <w:p w14:paraId="491A7BC2" w14:textId="77777777" w:rsidR="008748C5" w:rsidRPr="00D17DF4" w:rsidRDefault="008748C5" w:rsidP="009441A7">
            <w:pPr>
              <w:jc w:val="both"/>
              <w:rPr>
                <w:rFonts w:ascii="Arial" w:hAnsi="Arial" w:cs="Arial"/>
              </w:rPr>
            </w:pPr>
          </w:p>
          <w:p w14:paraId="622788A9" w14:textId="63AB9907" w:rsidR="008B67CF" w:rsidRPr="00D17DF4" w:rsidRDefault="009F3034" w:rsidP="009441A7">
            <w:pPr>
              <w:jc w:val="both"/>
              <w:rPr>
                <w:rFonts w:ascii="Arial" w:hAnsi="Arial" w:cs="Arial"/>
              </w:rPr>
            </w:pPr>
            <w:r w:rsidRPr="00D17DF4">
              <w:rPr>
                <w:rFonts w:ascii="Arial" w:hAnsi="Arial" w:cs="Arial"/>
                <w:b/>
              </w:rPr>
              <w:t>Artículo 4. Promoción y Concientización:</w:t>
            </w:r>
            <w:r w:rsidRPr="00D17DF4">
              <w:rPr>
                <w:rFonts w:ascii="Arial" w:hAnsi="Arial" w:cs="Arial"/>
              </w:rPr>
              <w:t xml:space="preserve"> El Ministerio de Transporte, en coordinación con el Ministerio de Educación y otras entidades pertinentes, promoverá campañas de concientización y educación pública sobre la importancia del uso del cinturón de seguridad de tres puntos en los vehículos de Servicio Público de Transporte Terrestre Automotor Especial destinados al transporte escolar. Estas campañas incluirán información sobre los beneficios de esta medida para la seguridad de los estudiantes y la prevención de lesiones en caso de accidentes de tránsito.</w:t>
            </w:r>
          </w:p>
        </w:tc>
        <w:tc>
          <w:tcPr>
            <w:tcW w:w="3055" w:type="dxa"/>
          </w:tcPr>
          <w:p w14:paraId="21B2A6B2" w14:textId="481B04EE" w:rsidR="008B67CF" w:rsidRPr="00D17DF4" w:rsidRDefault="008B67CF" w:rsidP="00090DD1">
            <w:pPr>
              <w:jc w:val="both"/>
              <w:rPr>
                <w:rFonts w:ascii="Arial" w:hAnsi="Arial" w:cs="Arial"/>
              </w:rPr>
            </w:pPr>
          </w:p>
          <w:p w14:paraId="05136583" w14:textId="67EBD448" w:rsidR="00C472D4" w:rsidRPr="00D17DF4" w:rsidRDefault="00C472D4" w:rsidP="008748C5">
            <w:pPr>
              <w:jc w:val="both"/>
              <w:rPr>
                <w:rFonts w:ascii="Arial" w:hAnsi="Arial" w:cs="Arial"/>
              </w:rPr>
            </w:pPr>
          </w:p>
        </w:tc>
        <w:tc>
          <w:tcPr>
            <w:tcW w:w="2943" w:type="dxa"/>
          </w:tcPr>
          <w:p w14:paraId="79E60D2D" w14:textId="77777777" w:rsidR="00C17BA6" w:rsidRPr="00D17DF4" w:rsidRDefault="00C17BA6" w:rsidP="009441A7">
            <w:pPr>
              <w:pBdr>
                <w:top w:val="nil"/>
                <w:left w:val="nil"/>
                <w:bottom w:val="nil"/>
                <w:right w:val="nil"/>
                <w:between w:val="nil"/>
              </w:pBdr>
              <w:jc w:val="both"/>
              <w:rPr>
                <w:rFonts w:ascii="Arial" w:hAnsi="Arial" w:cs="Arial"/>
              </w:rPr>
            </w:pPr>
          </w:p>
          <w:p w14:paraId="09947D8C" w14:textId="77777777" w:rsidR="0000141C" w:rsidRPr="00D17DF4" w:rsidRDefault="0000141C" w:rsidP="0000141C">
            <w:pPr>
              <w:jc w:val="both"/>
              <w:rPr>
                <w:rFonts w:ascii="Arial" w:hAnsi="Arial" w:cs="Arial"/>
              </w:rPr>
            </w:pPr>
            <w:r w:rsidRPr="00D17DF4">
              <w:rPr>
                <w:rFonts w:ascii="Arial" w:hAnsi="Arial" w:cs="Arial"/>
              </w:rPr>
              <w:t>Se acoge el texto de Senado</w:t>
            </w:r>
          </w:p>
          <w:p w14:paraId="452312C1" w14:textId="119E1DB3" w:rsidR="0000141C" w:rsidRPr="00D17DF4" w:rsidRDefault="0000141C" w:rsidP="009441A7">
            <w:pPr>
              <w:pBdr>
                <w:top w:val="nil"/>
                <w:left w:val="nil"/>
                <w:bottom w:val="nil"/>
                <w:right w:val="nil"/>
                <w:between w:val="nil"/>
              </w:pBdr>
              <w:jc w:val="both"/>
              <w:rPr>
                <w:rFonts w:ascii="Arial" w:hAnsi="Arial" w:cs="Arial"/>
              </w:rPr>
            </w:pPr>
          </w:p>
        </w:tc>
      </w:tr>
      <w:tr w:rsidR="008748C5" w:rsidRPr="00D17DF4" w14:paraId="7552A1C6" w14:textId="77777777" w:rsidTr="008748C5">
        <w:tc>
          <w:tcPr>
            <w:tcW w:w="2830" w:type="dxa"/>
          </w:tcPr>
          <w:p w14:paraId="1186CAB6" w14:textId="77777777" w:rsidR="008748C5" w:rsidRPr="00D17DF4" w:rsidRDefault="008748C5" w:rsidP="009441A7">
            <w:pPr>
              <w:jc w:val="both"/>
              <w:rPr>
                <w:rFonts w:ascii="Arial" w:hAnsi="Arial" w:cs="Arial"/>
              </w:rPr>
            </w:pPr>
          </w:p>
          <w:p w14:paraId="6CFA7596" w14:textId="6F830C96" w:rsidR="008748C5" w:rsidRPr="00D17DF4" w:rsidRDefault="008748C5" w:rsidP="009441A7">
            <w:pPr>
              <w:jc w:val="both"/>
              <w:rPr>
                <w:rFonts w:ascii="Arial" w:hAnsi="Arial" w:cs="Arial"/>
              </w:rPr>
            </w:pPr>
            <w:r w:rsidRPr="00D17DF4">
              <w:rPr>
                <w:rFonts w:ascii="Arial" w:hAnsi="Arial" w:cs="Arial"/>
                <w:b/>
              </w:rPr>
              <w:t>Artículo 5. Sanciones por Incumplimiento:</w:t>
            </w:r>
            <w:r w:rsidRPr="00D17DF4">
              <w:rPr>
                <w:rFonts w:ascii="Arial" w:hAnsi="Arial" w:cs="Arial"/>
              </w:rPr>
              <w:t xml:space="preserve"> El incumplimiento de las disposiciones establecidas en esta Ley por parte de los conductores de vehículos de Servicio Público de Transporte Terrestre Automotor Especial destinados al transporte escolar será sancionado de acuerdo con la normativa vigente, incluyendo multas y la suspensión temporal o definitiva de la licencia de conducción, según la gravedad de la infracción y </w:t>
            </w:r>
            <w:r w:rsidRPr="00D17DF4">
              <w:rPr>
                <w:rFonts w:ascii="Arial" w:hAnsi="Arial" w:cs="Arial"/>
              </w:rPr>
              <w:lastRenderedPageBreak/>
              <w:t>previa evaluación de las autoridades competentes.</w:t>
            </w:r>
          </w:p>
        </w:tc>
        <w:tc>
          <w:tcPr>
            <w:tcW w:w="3055" w:type="dxa"/>
          </w:tcPr>
          <w:p w14:paraId="5F7DEB0F" w14:textId="77777777" w:rsidR="008748C5" w:rsidRPr="00D17DF4" w:rsidRDefault="008748C5" w:rsidP="00090DD1">
            <w:pPr>
              <w:jc w:val="both"/>
              <w:rPr>
                <w:rFonts w:ascii="Arial" w:hAnsi="Arial" w:cs="Arial"/>
              </w:rPr>
            </w:pPr>
          </w:p>
        </w:tc>
        <w:tc>
          <w:tcPr>
            <w:tcW w:w="2943" w:type="dxa"/>
          </w:tcPr>
          <w:p w14:paraId="3989ABF2" w14:textId="77777777" w:rsidR="008748C5" w:rsidRPr="00D17DF4" w:rsidRDefault="008748C5" w:rsidP="009441A7">
            <w:pPr>
              <w:pBdr>
                <w:top w:val="nil"/>
                <w:left w:val="nil"/>
                <w:bottom w:val="nil"/>
                <w:right w:val="nil"/>
                <w:between w:val="nil"/>
              </w:pBdr>
              <w:jc w:val="both"/>
              <w:rPr>
                <w:rFonts w:ascii="Arial" w:hAnsi="Arial" w:cs="Arial"/>
              </w:rPr>
            </w:pPr>
          </w:p>
          <w:p w14:paraId="719640DF" w14:textId="77777777" w:rsidR="0000141C" w:rsidRPr="00D17DF4" w:rsidRDefault="0000141C" w:rsidP="0000141C">
            <w:pPr>
              <w:jc w:val="both"/>
              <w:rPr>
                <w:rFonts w:ascii="Arial" w:hAnsi="Arial" w:cs="Arial"/>
              </w:rPr>
            </w:pPr>
            <w:r w:rsidRPr="00D17DF4">
              <w:rPr>
                <w:rFonts w:ascii="Arial" w:hAnsi="Arial" w:cs="Arial"/>
              </w:rPr>
              <w:t>Se acoge el texto de Senado</w:t>
            </w:r>
          </w:p>
          <w:p w14:paraId="7CAF8A1E" w14:textId="606FBBEF" w:rsidR="0000141C" w:rsidRPr="00D17DF4" w:rsidRDefault="0000141C" w:rsidP="009441A7">
            <w:pPr>
              <w:pBdr>
                <w:top w:val="nil"/>
                <w:left w:val="nil"/>
                <w:bottom w:val="nil"/>
                <w:right w:val="nil"/>
                <w:between w:val="nil"/>
              </w:pBdr>
              <w:jc w:val="both"/>
              <w:rPr>
                <w:rFonts w:ascii="Arial" w:hAnsi="Arial" w:cs="Arial"/>
              </w:rPr>
            </w:pPr>
          </w:p>
        </w:tc>
      </w:tr>
      <w:tr w:rsidR="008748C5" w:rsidRPr="00D17DF4" w14:paraId="230578FF" w14:textId="77777777" w:rsidTr="008748C5">
        <w:tc>
          <w:tcPr>
            <w:tcW w:w="2830" w:type="dxa"/>
          </w:tcPr>
          <w:p w14:paraId="46ABDA29" w14:textId="77777777" w:rsidR="0000141C" w:rsidRPr="00D17DF4" w:rsidRDefault="0000141C" w:rsidP="009441A7">
            <w:pPr>
              <w:jc w:val="both"/>
              <w:rPr>
                <w:rFonts w:ascii="Arial" w:hAnsi="Arial" w:cs="Arial"/>
              </w:rPr>
            </w:pPr>
          </w:p>
          <w:p w14:paraId="1B85AA22" w14:textId="77777777" w:rsidR="008748C5" w:rsidRPr="00D17DF4" w:rsidRDefault="0000141C" w:rsidP="009441A7">
            <w:pPr>
              <w:jc w:val="both"/>
              <w:rPr>
                <w:rFonts w:ascii="Arial" w:hAnsi="Arial" w:cs="Arial"/>
              </w:rPr>
            </w:pPr>
            <w:r w:rsidRPr="00D17DF4">
              <w:rPr>
                <w:rFonts w:ascii="Arial" w:hAnsi="Arial" w:cs="Arial"/>
                <w:b/>
              </w:rPr>
              <w:t>Artículo 6. Vigencia.</w:t>
            </w:r>
            <w:r w:rsidRPr="00D17DF4">
              <w:rPr>
                <w:rFonts w:ascii="Arial" w:hAnsi="Arial" w:cs="Arial"/>
              </w:rPr>
              <w:t xml:space="preserve"> La presente ley rige a partir de su sanción y publicación en el Diario Oficial y deroga todas las disposiciones que le sean contrarias.</w:t>
            </w:r>
          </w:p>
          <w:p w14:paraId="381F6E52" w14:textId="77777777" w:rsidR="00D17DF4" w:rsidRPr="00D17DF4" w:rsidRDefault="00D17DF4" w:rsidP="009441A7">
            <w:pPr>
              <w:jc w:val="both"/>
              <w:rPr>
                <w:rFonts w:ascii="Arial" w:hAnsi="Arial" w:cs="Arial"/>
              </w:rPr>
            </w:pPr>
          </w:p>
          <w:p w14:paraId="27A6C9CD" w14:textId="29C14E77" w:rsidR="00D17DF4" w:rsidRPr="00D17DF4" w:rsidRDefault="00D17DF4" w:rsidP="00D17DF4">
            <w:pPr>
              <w:spacing w:line="276" w:lineRule="auto"/>
              <w:jc w:val="both"/>
              <w:rPr>
                <w:rFonts w:ascii="Arial" w:eastAsia="Times New Roman" w:hAnsi="Arial" w:cs="Arial"/>
                <w:lang w:val="es-ES"/>
              </w:rPr>
            </w:pPr>
            <w:r w:rsidRPr="00D17DF4">
              <w:rPr>
                <w:rFonts w:ascii="Arial" w:eastAsia="Times New Roman" w:hAnsi="Arial" w:cs="Arial"/>
                <w:lang w:val="es-ES"/>
              </w:rPr>
              <w:t xml:space="preserve">Los vehículos de Servicio Público de Transporte Terrestre Automotor Especial, cuyo objeto sea la prestación del servicio de transporte escolar, contarán con un término de </w:t>
            </w:r>
            <w:r w:rsidRPr="00D17DF4">
              <w:rPr>
                <w:rFonts w:ascii="Arial" w:eastAsia="Times New Roman" w:hAnsi="Arial" w:cs="Arial"/>
                <w:b/>
                <w:lang w:val="es-ES"/>
              </w:rPr>
              <w:t>un (1) año</w:t>
            </w:r>
            <w:r w:rsidRPr="00D17DF4">
              <w:rPr>
                <w:rFonts w:ascii="Arial" w:eastAsia="Times New Roman" w:hAnsi="Arial" w:cs="Arial"/>
                <w:lang w:val="es-ES"/>
              </w:rPr>
              <w:t xml:space="preserve"> a partir de la entrada en vigencia de la presente Ley, para adaptar y adecuar los vehículos a la nueva normatividad.</w:t>
            </w:r>
          </w:p>
          <w:p w14:paraId="77EBF1BC" w14:textId="77777777" w:rsidR="00D17DF4" w:rsidRPr="00D17DF4" w:rsidRDefault="00D17DF4" w:rsidP="00D17DF4">
            <w:pPr>
              <w:spacing w:line="276" w:lineRule="auto"/>
              <w:jc w:val="both"/>
              <w:rPr>
                <w:rFonts w:ascii="Arial" w:eastAsia="Times New Roman" w:hAnsi="Arial" w:cs="Arial"/>
                <w:lang w:val="es-ES"/>
              </w:rPr>
            </w:pPr>
          </w:p>
          <w:p w14:paraId="44988208" w14:textId="77777777" w:rsidR="00D17DF4" w:rsidRPr="00D17DF4" w:rsidRDefault="00D17DF4" w:rsidP="00D17DF4">
            <w:pPr>
              <w:spacing w:line="276" w:lineRule="auto"/>
              <w:jc w:val="both"/>
              <w:rPr>
                <w:rFonts w:ascii="Arial" w:eastAsia="Times New Roman" w:hAnsi="Arial" w:cs="Arial"/>
                <w:lang w:val="es-ES"/>
              </w:rPr>
            </w:pPr>
            <w:r w:rsidRPr="00D17DF4">
              <w:rPr>
                <w:rFonts w:ascii="Arial" w:eastAsia="Times New Roman" w:hAnsi="Arial" w:cs="Arial"/>
                <w:b/>
                <w:lang w:val="es-ES"/>
              </w:rPr>
              <w:t xml:space="preserve">Parágrafo. </w:t>
            </w:r>
            <w:r w:rsidRPr="00D17DF4">
              <w:rPr>
                <w:rFonts w:ascii="Arial" w:eastAsia="Times New Roman" w:hAnsi="Arial" w:cs="Arial"/>
                <w:lang w:val="es-ES"/>
              </w:rPr>
              <w:t>Los vehículos de Servicio Público de Transporte Terrestre Automotor Especial, cuyo objeto sea la prestación del servicio de transporte escolar en el área rural, contarán con un término de dos (02) años a partir de la entrada en vigencia de la presente Ley, para adaptar y adecuar los vehículos a la nueva normatividad.</w:t>
            </w:r>
          </w:p>
          <w:p w14:paraId="06EE750F" w14:textId="77777777" w:rsidR="00D17DF4" w:rsidRPr="00D17DF4" w:rsidRDefault="00D17DF4" w:rsidP="009441A7">
            <w:pPr>
              <w:jc w:val="both"/>
              <w:rPr>
                <w:rFonts w:ascii="Arial" w:hAnsi="Arial" w:cs="Arial"/>
              </w:rPr>
            </w:pPr>
          </w:p>
          <w:p w14:paraId="71CC2701" w14:textId="28D8241F" w:rsidR="00D17DF4" w:rsidRPr="00D17DF4" w:rsidRDefault="00D17DF4" w:rsidP="009441A7">
            <w:pPr>
              <w:jc w:val="both"/>
              <w:rPr>
                <w:rFonts w:ascii="Arial" w:hAnsi="Arial" w:cs="Arial"/>
              </w:rPr>
            </w:pPr>
          </w:p>
        </w:tc>
        <w:tc>
          <w:tcPr>
            <w:tcW w:w="3055" w:type="dxa"/>
          </w:tcPr>
          <w:p w14:paraId="14CC7B26" w14:textId="77777777" w:rsidR="008748C5" w:rsidRPr="00D17DF4" w:rsidRDefault="008748C5" w:rsidP="008748C5">
            <w:pPr>
              <w:jc w:val="both"/>
              <w:rPr>
                <w:rFonts w:ascii="Arial" w:hAnsi="Arial" w:cs="Arial"/>
                <w:b/>
              </w:rPr>
            </w:pPr>
          </w:p>
          <w:p w14:paraId="23FF86E9" w14:textId="72BE97A5" w:rsidR="008748C5" w:rsidRPr="00D17DF4" w:rsidRDefault="008748C5" w:rsidP="008748C5">
            <w:pPr>
              <w:jc w:val="both"/>
              <w:rPr>
                <w:rFonts w:ascii="Arial" w:hAnsi="Arial" w:cs="Arial"/>
                <w:bCs/>
              </w:rPr>
            </w:pPr>
            <w:r w:rsidRPr="00D17DF4">
              <w:rPr>
                <w:rFonts w:ascii="Arial" w:hAnsi="Arial" w:cs="Arial"/>
                <w:b/>
              </w:rPr>
              <w:t>Artículo 4. Vigencia y régimen de transición.</w:t>
            </w:r>
            <w:r w:rsidRPr="00D17DF4">
              <w:rPr>
                <w:rFonts w:ascii="Arial" w:hAnsi="Arial" w:cs="Arial"/>
                <w:bCs/>
              </w:rPr>
              <w:t xml:space="preserve">  La presente ley rige a partir de su sanción y publicación en el Diario Oficial y deroga todas las disposiciones que le sean contrarias.</w:t>
            </w:r>
          </w:p>
          <w:p w14:paraId="40014654" w14:textId="77777777" w:rsidR="008748C5" w:rsidRPr="00D17DF4" w:rsidRDefault="008748C5" w:rsidP="00090DD1">
            <w:pPr>
              <w:jc w:val="both"/>
              <w:rPr>
                <w:rFonts w:ascii="Arial" w:hAnsi="Arial" w:cs="Arial"/>
              </w:rPr>
            </w:pPr>
          </w:p>
        </w:tc>
        <w:tc>
          <w:tcPr>
            <w:tcW w:w="2943" w:type="dxa"/>
          </w:tcPr>
          <w:p w14:paraId="40BE527F" w14:textId="77777777" w:rsidR="0000141C" w:rsidRPr="00D17DF4" w:rsidRDefault="0000141C" w:rsidP="0000141C">
            <w:pPr>
              <w:pBdr>
                <w:top w:val="nil"/>
                <w:left w:val="nil"/>
                <w:bottom w:val="nil"/>
                <w:right w:val="nil"/>
                <w:between w:val="nil"/>
              </w:pBdr>
              <w:jc w:val="both"/>
              <w:rPr>
                <w:rFonts w:ascii="Arial" w:hAnsi="Arial" w:cs="Arial"/>
              </w:rPr>
            </w:pPr>
          </w:p>
          <w:p w14:paraId="49DD2C03" w14:textId="066A8D60" w:rsidR="0000141C" w:rsidRPr="00D17DF4" w:rsidRDefault="0000141C" w:rsidP="0000141C">
            <w:pPr>
              <w:pBdr>
                <w:top w:val="nil"/>
                <w:left w:val="nil"/>
                <w:bottom w:val="nil"/>
                <w:right w:val="nil"/>
                <w:between w:val="nil"/>
              </w:pBdr>
              <w:jc w:val="both"/>
              <w:rPr>
                <w:rFonts w:ascii="Arial" w:hAnsi="Arial" w:cs="Arial"/>
              </w:rPr>
            </w:pPr>
            <w:r w:rsidRPr="00D17DF4">
              <w:rPr>
                <w:rFonts w:ascii="Arial" w:hAnsi="Arial" w:cs="Arial"/>
              </w:rPr>
              <w:t>Se acoge el texto de Senado</w:t>
            </w:r>
          </w:p>
          <w:p w14:paraId="0BF3CCD3" w14:textId="77777777" w:rsidR="008748C5" w:rsidRPr="00D17DF4" w:rsidRDefault="008748C5" w:rsidP="009441A7">
            <w:pPr>
              <w:pBdr>
                <w:top w:val="nil"/>
                <w:left w:val="nil"/>
                <w:bottom w:val="nil"/>
                <w:right w:val="nil"/>
                <w:between w:val="nil"/>
              </w:pBdr>
              <w:jc w:val="both"/>
              <w:rPr>
                <w:rFonts w:ascii="Arial" w:hAnsi="Arial" w:cs="Arial"/>
              </w:rPr>
            </w:pPr>
          </w:p>
        </w:tc>
      </w:tr>
    </w:tbl>
    <w:p w14:paraId="29EE63DE" w14:textId="6A441ADD" w:rsidR="00F970B4" w:rsidRDefault="00F970B4" w:rsidP="00090DD1">
      <w:pPr>
        <w:jc w:val="both"/>
        <w:rPr>
          <w:rFonts w:ascii="Arial" w:hAnsi="Arial" w:cs="Arial"/>
          <w:sz w:val="24"/>
          <w:szCs w:val="24"/>
        </w:rPr>
      </w:pPr>
    </w:p>
    <w:p w14:paraId="25D5BD64" w14:textId="4E511C29" w:rsidR="00090DD1" w:rsidRDefault="00090DD1" w:rsidP="00090DD1">
      <w:pPr>
        <w:jc w:val="both"/>
        <w:rPr>
          <w:rFonts w:ascii="Arial" w:hAnsi="Arial" w:cs="Arial"/>
          <w:sz w:val="24"/>
          <w:szCs w:val="24"/>
        </w:rPr>
      </w:pPr>
      <w:r w:rsidRPr="00090DD1">
        <w:rPr>
          <w:rFonts w:ascii="Arial" w:hAnsi="Arial" w:cs="Arial"/>
          <w:sz w:val="24"/>
          <w:szCs w:val="24"/>
        </w:rPr>
        <w:t xml:space="preserve">Igualmente, la Comisión autoriza a realizar la renumeración de los artículos y corrección de errores tipográficos, en caso de ser necesario. Dadas las anteriores consideraciones, los suscritos nos permitimos proponer ante las plenarias del </w:t>
      </w:r>
      <w:r w:rsidRPr="00090DD1">
        <w:rPr>
          <w:rFonts w:ascii="Arial" w:hAnsi="Arial" w:cs="Arial"/>
          <w:sz w:val="24"/>
          <w:szCs w:val="24"/>
        </w:rPr>
        <w:lastRenderedPageBreak/>
        <w:t xml:space="preserve">Senado de la República y de la Cámara de Representantes, el texto conciliado del </w:t>
      </w:r>
      <w:r w:rsidR="006703FD" w:rsidRPr="006703FD">
        <w:rPr>
          <w:rFonts w:ascii="Arial" w:hAnsi="Arial" w:cs="Arial"/>
          <w:sz w:val="24"/>
          <w:szCs w:val="24"/>
          <w:lang w:val="es-ES"/>
        </w:rPr>
        <w:t xml:space="preserve">proyecto de ley No. 130/2022 Cámara </w:t>
      </w:r>
      <w:r w:rsidR="006703FD" w:rsidRPr="006703FD">
        <w:rPr>
          <w:rFonts w:ascii="Arial" w:hAnsi="Arial" w:cs="Arial"/>
          <w:sz w:val="24"/>
          <w:szCs w:val="24"/>
        </w:rPr>
        <w:t>333 de 2023 Senado</w:t>
      </w:r>
      <w:r w:rsidR="006703FD" w:rsidRPr="006703FD">
        <w:rPr>
          <w:rFonts w:ascii="Arial" w:hAnsi="Arial" w:cs="Arial"/>
          <w:b/>
          <w:sz w:val="24"/>
          <w:szCs w:val="24"/>
          <w:lang w:val="es-ES"/>
        </w:rPr>
        <w:t xml:space="preserve"> </w:t>
      </w:r>
      <w:r w:rsidR="006703FD" w:rsidRPr="006703FD">
        <w:rPr>
          <w:rFonts w:ascii="Arial" w:hAnsi="Arial" w:cs="Arial"/>
          <w:i/>
          <w:sz w:val="24"/>
          <w:szCs w:val="24"/>
        </w:rPr>
        <w:t>“Por medio de la cual se modifica la ley 769 de 2002 y se reglamenta el uso del cinturón de seguridad de tres puntos para el transporte escolar”</w:t>
      </w:r>
      <w:r w:rsidR="006703FD">
        <w:rPr>
          <w:rFonts w:ascii="Arial" w:hAnsi="Arial" w:cs="Arial"/>
          <w:i/>
          <w:sz w:val="24"/>
          <w:szCs w:val="24"/>
        </w:rPr>
        <w:t xml:space="preserve"> </w:t>
      </w:r>
      <w:r w:rsidRPr="00090DD1">
        <w:rPr>
          <w:rFonts w:ascii="Arial" w:hAnsi="Arial" w:cs="Arial"/>
          <w:sz w:val="24"/>
          <w:szCs w:val="24"/>
        </w:rPr>
        <w:t xml:space="preserve">que a continuación se transcribe. </w:t>
      </w:r>
    </w:p>
    <w:p w14:paraId="13CF6B3D" w14:textId="77777777" w:rsidR="00090DD1" w:rsidRDefault="00090DD1" w:rsidP="00090DD1">
      <w:pPr>
        <w:jc w:val="both"/>
        <w:rPr>
          <w:rFonts w:ascii="Arial" w:hAnsi="Arial" w:cs="Arial"/>
          <w:sz w:val="24"/>
          <w:szCs w:val="24"/>
        </w:rPr>
      </w:pPr>
    </w:p>
    <w:p w14:paraId="378D1DB8" w14:textId="24601824" w:rsidR="00090DD1" w:rsidRDefault="00090DD1" w:rsidP="00090DD1">
      <w:pPr>
        <w:jc w:val="both"/>
        <w:rPr>
          <w:rFonts w:ascii="Arial" w:hAnsi="Arial" w:cs="Arial"/>
          <w:sz w:val="24"/>
          <w:szCs w:val="24"/>
        </w:rPr>
      </w:pPr>
      <w:r w:rsidRPr="00090DD1">
        <w:rPr>
          <w:rFonts w:ascii="Arial" w:hAnsi="Arial" w:cs="Arial"/>
          <w:sz w:val="24"/>
          <w:szCs w:val="24"/>
        </w:rPr>
        <w:t>De los honorables Congresistas,</w:t>
      </w:r>
    </w:p>
    <w:p w14:paraId="3BB9F981" w14:textId="77777777" w:rsidR="00090DD1" w:rsidRDefault="00090DD1" w:rsidP="00090DD1">
      <w:pPr>
        <w:jc w:val="both"/>
        <w:rPr>
          <w:rFonts w:ascii="Arial" w:hAnsi="Arial" w:cs="Arial"/>
          <w:sz w:val="24"/>
          <w:szCs w:val="24"/>
        </w:rPr>
      </w:pPr>
    </w:p>
    <w:p w14:paraId="0C130B8D" w14:textId="0293192D" w:rsidR="00BC4268" w:rsidRDefault="00BC4268" w:rsidP="00BC4268">
      <w:pPr>
        <w:pStyle w:val="Sinespaciado"/>
        <w:spacing w:line="276" w:lineRule="auto"/>
        <w:rPr>
          <w:rFonts w:ascii="Arial" w:hAnsi="Arial" w:cs="Arial"/>
          <w:b/>
          <w:sz w:val="24"/>
          <w:szCs w:val="24"/>
        </w:rPr>
      </w:pPr>
      <w:r>
        <w:rPr>
          <w:rFonts w:ascii="Arial" w:hAnsi="Arial" w:cs="Arial"/>
          <w:b/>
          <w:noProof/>
          <w:sz w:val="24"/>
          <w:szCs w:val="24"/>
          <w:lang w:eastAsia="es-CO"/>
        </w:rPr>
        <w:drawing>
          <wp:anchor distT="0" distB="0" distL="114300" distR="114300" simplePos="0" relativeHeight="251660288" behindDoc="1" locked="0" layoutInCell="1" allowOverlap="1" wp14:anchorId="2DDDD3CA" wp14:editId="3212C70C">
            <wp:simplePos x="0" y="0"/>
            <wp:positionH relativeFrom="column">
              <wp:posOffset>-3810</wp:posOffset>
            </wp:positionH>
            <wp:positionV relativeFrom="paragraph">
              <wp:posOffset>-1270</wp:posOffset>
            </wp:positionV>
            <wp:extent cx="1895475" cy="130739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OFE.jpg"/>
                    <pic:cNvPicPr/>
                  </pic:nvPicPr>
                  <pic:blipFill>
                    <a:blip r:embed="rId6">
                      <a:extLst>
                        <a:ext uri="{28A0092B-C50C-407E-A947-70E740481C1C}">
                          <a14:useLocalDpi xmlns:a14="http://schemas.microsoft.com/office/drawing/2010/main" val="0"/>
                        </a:ext>
                      </a:extLst>
                    </a:blip>
                    <a:stretch>
                      <a:fillRect/>
                    </a:stretch>
                  </pic:blipFill>
                  <pic:spPr>
                    <a:xfrm>
                      <a:off x="0" y="0"/>
                      <a:ext cx="1895475" cy="13073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p>
    <w:p w14:paraId="1A383B5B" w14:textId="2E71D11F" w:rsidR="0060180D" w:rsidRDefault="00F250C1" w:rsidP="00F250C1">
      <w:pPr>
        <w:pStyle w:val="Sinespaciado"/>
        <w:tabs>
          <w:tab w:val="left" w:pos="5400"/>
        </w:tabs>
        <w:spacing w:line="276" w:lineRule="auto"/>
        <w:rPr>
          <w:rFonts w:ascii="Arial" w:hAnsi="Arial" w:cs="Arial"/>
          <w:b/>
          <w:sz w:val="24"/>
          <w:szCs w:val="24"/>
        </w:rPr>
      </w:pPr>
      <w:r>
        <w:rPr>
          <w:rFonts w:ascii="Arial" w:hAnsi="Arial" w:cs="Arial"/>
          <w:b/>
          <w:sz w:val="24"/>
          <w:szCs w:val="24"/>
        </w:rPr>
        <w:tab/>
      </w:r>
      <w:r>
        <w:rPr>
          <w:noProof/>
          <w:lang w:eastAsia="es-CO"/>
        </w:rPr>
        <w:drawing>
          <wp:inline distT="0" distB="0" distL="0" distR="0" wp14:anchorId="5F706355" wp14:editId="168B2561">
            <wp:extent cx="917575" cy="1993183"/>
            <wp:effectExtent l="0" t="0" r="0" b="0"/>
            <wp:docPr id="1189540157" name="Imagen 118954015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7">
                      <a:extLst>
                        <a:ext uri="{28A0092B-C50C-407E-A947-70E740481C1C}">
                          <a14:useLocalDpi xmlns:a14="http://schemas.microsoft.com/office/drawing/2010/main" val="0"/>
                        </a:ext>
                      </a:extLst>
                    </a:blip>
                    <a:srcRect l="48745" r="9700" b="26889"/>
                    <a:stretch/>
                  </pic:blipFill>
                  <pic:spPr bwMode="auto">
                    <a:xfrm rot="16200000">
                      <a:off x="0" y="0"/>
                      <a:ext cx="937890" cy="2037312"/>
                    </a:xfrm>
                    <a:prstGeom prst="rect">
                      <a:avLst/>
                    </a:prstGeom>
                    <a:ln>
                      <a:noFill/>
                    </a:ln>
                    <a:extLst>
                      <a:ext uri="{53640926-AAD7-44D8-BBD7-CCE9431645EC}">
                        <a14:shadowObscured xmlns:a14="http://schemas.microsoft.com/office/drawing/2010/main"/>
                      </a:ext>
                    </a:extLst>
                  </pic:spPr>
                </pic:pic>
              </a:graphicData>
            </a:graphic>
          </wp:inline>
        </w:drawing>
      </w:r>
    </w:p>
    <w:p w14:paraId="7BD862AE" w14:textId="77777777" w:rsidR="0060180D" w:rsidRDefault="0060180D" w:rsidP="00BC4268">
      <w:pPr>
        <w:pStyle w:val="Sinespaciado"/>
        <w:spacing w:line="276" w:lineRule="auto"/>
        <w:rPr>
          <w:rFonts w:ascii="Arial" w:hAnsi="Arial" w:cs="Arial"/>
          <w:b/>
          <w:sz w:val="24"/>
          <w:szCs w:val="24"/>
        </w:rPr>
      </w:pPr>
    </w:p>
    <w:p w14:paraId="5DC4AB42" w14:textId="77777777" w:rsidR="0060180D" w:rsidRDefault="0060180D" w:rsidP="00BC4268">
      <w:pPr>
        <w:pStyle w:val="Sinespaciado"/>
        <w:spacing w:line="276" w:lineRule="auto"/>
        <w:rPr>
          <w:rFonts w:ascii="Arial" w:hAnsi="Arial" w:cs="Arial"/>
          <w:b/>
          <w:sz w:val="24"/>
          <w:szCs w:val="24"/>
        </w:rPr>
      </w:pPr>
    </w:p>
    <w:p w14:paraId="51AEDF9C" w14:textId="374E9C08" w:rsidR="00BC4268" w:rsidRPr="00090DD1" w:rsidRDefault="00BC4268" w:rsidP="00BC4268">
      <w:pPr>
        <w:pStyle w:val="Sinespaciado"/>
        <w:spacing w:line="276" w:lineRule="auto"/>
        <w:rPr>
          <w:rFonts w:ascii="Arial" w:hAnsi="Arial" w:cs="Arial"/>
          <w:b/>
          <w:sz w:val="24"/>
          <w:szCs w:val="24"/>
        </w:rPr>
      </w:pPr>
      <w:r w:rsidRPr="00090DD1">
        <w:rPr>
          <w:rFonts w:ascii="Arial" w:hAnsi="Arial" w:cs="Arial"/>
          <w:b/>
          <w:sz w:val="24"/>
          <w:szCs w:val="24"/>
        </w:rPr>
        <w:t xml:space="preserve">HERNANDO GONZÁLEZ     </w:t>
      </w:r>
      <w:r>
        <w:rPr>
          <w:rFonts w:ascii="Arial" w:hAnsi="Arial" w:cs="Arial"/>
          <w:b/>
          <w:sz w:val="24"/>
          <w:szCs w:val="24"/>
        </w:rPr>
        <w:t xml:space="preserve">                    </w:t>
      </w:r>
      <w:r w:rsidRPr="00090DD1">
        <w:rPr>
          <w:rFonts w:ascii="Arial" w:hAnsi="Arial" w:cs="Arial"/>
          <w:b/>
          <w:sz w:val="24"/>
          <w:szCs w:val="24"/>
        </w:rPr>
        <w:t xml:space="preserve"> </w:t>
      </w:r>
      <w:r w:rsidR="0060180D">
        <w:rPr>
          <w:rFonts w:ascii="Arial" w:hAnsi="Arial" w:cs="Arial"/>
          <w:b/>
          <w:sz w:val="24"/>
          <w:szCs w:val="24"/>
        </w:rPr>
        <w:t>ESTEBAN QUINTERO CARDONA</w:t>
      </w:r>
      <w:r w:rsidR="0060180D" w:rsidRPr="00090DD1">
        <w:rPr>
          <w:rFonts w:ascii="Arial" w:hAnsi="Arial" w:cs="Arial"/>
          <w:b/>
          <w:sz w:val="24"/>
          <w:szCs w:val="24"/>
        </w:rPr>
        <w:t xml:space="preserve">                                      </w:t>
      </w:r>
    </w:p>
    <w:p w14:paraId="3CC55723" w14:textId="2E50D7D5" w:rsidR="00BC4268" w:rsidRPr="00090DD1" w:rsidRDefault="00BC4268" w:rsidP="00BC4268">
      <w:pPr>
        <w:pStyle w:val="Sinespaciado"/>
        <w:spacing w:line="276" w:lineRule="auto"/>
        <w:rPr>
          <w:rFonts w:ascii="Arial" w:hAnsi="Arial" w:cs="Arial"/>
          <w:sz w:val="24"/>
          <w:szCs w:val="24"/>
        </w:rPr>
      </w:pPr>
      <w:r w:rsidRPr="00090DD1">
        <w:rPr>
          <w:rFonts w:ascii="Arial" w:hAnsi="Arial" w:cs="Arial"/>
          <w:sz w:val="24"/>
          <w:szCs w:val="24"/>
        </w:rPr>
        <w:t>Representante a la Cámara</w:t>
      </w:r>
      <w:r w:rsidR="006703FD">
        <w:rPr>
          <w:rFonts w:ascii="Arial" w:hAnsi="Arial" w:cs="Arial"/>
          <w:sz w:val="24"/>
          <w:szCs w:val="24"/>
        </w:rPr>
        <w:t xml:space="preserve">                       Senador</w:t>
      </w:r>
      <w:r>
        <w:rPr>
          <w:rFonts w:ascii="Arial" w:hAnsi="Arial" w:cs="Arial"/>
          <w:sz w:val="24"/>
          <w:szCs w:val="24"/>
        </w:rPr>
        <w:t xml:space="preserve"> de la República</w:t>
      </w:r>
    </w:p>
    <w:p w14:paraId="79ACB007" w14:textId="1C97CDA0" w:rsidR="00BC4268" w:rsidRPr="00090DD1" w:rsidRDefault="00BC4268" w:rsidP="00BC4268">
      <w:pPr>
        <w:pStyle w:val="Sinespaciado"/>
        <w:spacing w:line="276" w:lineRule="auto"/>
        <w:rPr>
          <w:rFonts w:ascii="Arial" w:hAnsi="Arial" w:cs="Arial"/>
          <w:sz w:val="24"/>
          <w:szCs w:val="24"/>
        </w:rPr>
      </w:pPr>
      <w:r w:rsidRPr="00090DD1">
        <w:rPr>
          <w:rFonts w:ascii="Arial" w:hAnsi="Arial" w:cs="Arial"/>
          <w:sz w:val="24"/>
          <w:szCs w:val="24"/>
        </w:rPr>
        <w:t xml:space="preserve">Partido Cambio Radical </w:t>
      </w:r>
      <w:r>
        <w:rPr>
          <w:rFonts w:ascii="Arial" w:hAnsi="Arial" w:cs="Arial"/>
          <w:sz w:val="24"/>
          <w:szCs w:val="24"/>
        </w:rPr>
        <w:t xml:space="preserve">                             Partido </w:t>
      </w:r>
      <w:r w:rsidR="006703FD">
        <w:rPr>
          <w:rFonts w:ascii="Arial" w:hAnsi="Arial" w:cs="Arial"/>
          <w:sz w:val="24"/>
          <w:szCs w:val="24"/>
        </w:rPr>
        <w:t>Centro Democrático</w:t>
      </w:r>
      <w:r>
        <w:rPr>
          <w:rFonts w:ascii="Arial" w:hAnsi="Arial" w:cs="Arial"/>
          <w:sz w:val="24"/>
          <w:szCs w:val="24"/>
        </w:rPr>
        <w:t xml:space="preserve"> </w:t>
      </w:r>
    </w:p>
    <w:p w14:paraId="70EA0655" w14:textId="70C9A804" w:rsidR="00BC4268" w:rsidRPr="00090DD1" w:rsidRDefault="00BC4268" w:rsidP="00BC4268">
      <w:pPr>
        <w:pStyle w:val="Sinespaciado"/>
        <w:spacing w:line="276" w:lineRule="auto"/>
        <w:rPr>
          <w:rFonts w:ascii="Arial" w:hAnsi="Arial" w:cs="Arial"/>
          <w:sz w:val="24"/>
          <w:szCs w:val="24"/>
        </w:rPr>
      </w:pPr>
      <w:r w:rsidRPr="00090DD1">
        <w:rPr>
          <w:rFonts w:ascii="Arial" w:hAnsi="Arial" w:cs="Arial"/>
          <w:sz w:val="24"/>
          <w:szCs w:val="24"/>
        </w:rPr>
        <w:t xml:space="preserve">Conciliador </w:t>
      </w:r>
      <w:r>
        <w:rPr>
          <w:rFonts w:ascii="Arial" w:hAnsi="Arial" w:cs="Arial"/>
          <w:sz w:val="24"/>
          <w:szCs w:val="24"/>
        </w:rPr>
        <w:t xml:space="preserve">                             </w:t>
      </w:r>
      <w:r w:rsidR="006703FD">
        <w:rPr>
          <w:rFonts w:ascii="Arial" w:hAnsi="Arial" w:cs="Arial"/>
          <w:sz w:val="24"/>
          <w:szCs w:val="24"/>
        </w:rPr>
        <w:t xml:space="preserve">                    Conciliador</w:t>
      </w:r>
    </w:p>
    <w:p w14:paraId="5D01EC94" w14:textId="77777777" w:rsidR="00BC4268" w:rsidRPr="00090DD1" w:rsidRDefault="00BC4268" w:rsidP="00BC4268">
      <w:pPr>
        <w:pStyle w:val="Sinespaciado"/>
        <w:spacing w:line="276" w:lineRule="auto"/>
        <w:rPr>
          <w:rFonts w:ascii="Arial" w:hAnsi="Arial" w:cs="Arial"/>
          <w:sz w:val="24"/>
          <w:szCs w:val="24"/>
        </w:rPr>
      </w:pPr>
    </w:p>
    <w:p w14:paraId="317FEA6C" w14:textId="6040073C" w:rsidR="00F970B4" w:rsidRDefault="00F970B4" w:rsidP="009F3034">
      <w:pPr>
        <w:rPr>
          <w:rFonts w:ascii="Arial" w:hAnsi="Arial" w:cs="Arial"/>
          <w:b/>
          <w:sz w:val="24"/>
          <w:szCs w:val="24"/>
        </w:rPr>
      </w:pPr>
    </w:p>
    <w:p w14:paraId="13626556" w14:textId="40D6543B" w:rsidR="008748C5" w:rsidRDefault="008748C5" w:rsidP="009F3034">
      <w:pPr>
        <w:rPr>
          <w:rFonts w:ascii="Arial" w:hAnsi="Arial" w:cs="Arial"/>
          <w:b/>
          <w:sz w:val="24"/>
          <w:szCs w:val="24"/>
        </w:rPr>
      </w:pPr>
    </w:p>
    <w:p w14:paraId="796A39EA" w14:textId="7B3CC814" w:rsidR="008748C5" w:rsidRDefault="008748C5" w:rsidP="009F3034">
      <w:pPr>
        <w:rPr>
          <w:rFonts w:ascii="Arial" w:hAnsi="Arial" w:cs="Arial"/>
          <w:b/>
          <w:sz w:val="24"/>
          <w:szCs w:val="24"/>
        </w:rPr>
      </w:pPr>
    </w:p>
    <w:p w14:paraId="65D4B40E" w14:textId="2C0C629E" w:rsidR="008748C5" w:rsidRDefault="008748C5" w:rsidP="009F3034">
      <w:pPr>
        <w:rPr>
          <w:rFonts w:ascii="Arial" w:hAnsi="Arial" w:cs="Arial"/>
          <w:b/>
          <w:sz w:val="24"/>
          <w:szCs w:val="24"/>
        </w:rPr>
      </w:pPr>
    </w:p>
    <w:p w14:paraId="722FFF98" w14:textId="366D4CE6" w:rsidR="008748C5" w:rsidRDefault="008748C5" w:rsidP="009F3034">
      <w:pPr>
        <w:rPr>
          <w:rFonts w:ascii="Arial" w:hAnsi="Arial" w:cs="Arial"/>
          <w:b/>
          <w:sz w:val="24"/>
          <w:szCs w:val="24"/>
        </w:rPr>
      </w:pPr>
    </w:p>
    <w:p w14:paraId="797A444C" w14:textId="458F27EB" w:rsidR="008748C5" w:rsidRDefault="008748C5" w:rsidP="009F3034">
      <w:pPr>
        <w:rPr>
          <w:rFonts w:ascii="Arial" w:hAnsi="Arial" w:cs="Arial"/>
          <w:b/>
          <w:sz w:val="24"/>
          <w:szCs w:val="24"/>
        </w:rPr>
      </w:pPr>
    </w:p>
    <w:p w14:paraId="1FFB4128" w14:textId="04FF6CC2" w:rsidR="0030515B" w:rsidRDefault="0030515B" w:rsidP="009F3034">
      <w:pPr>
        <w:rPr>
          <w:rFonts w:ascii="Arial" w:hAnsi="Arial" w:cs="Arial"/>
          <w:b/>
          <w:sz w:val="24"/>
          <w:szCs w:val="24"/>
        </w:rPr>
      </w:pPr>
    </w:p>
    <w:p w14:paraId="55FBFE0E" w14:textId="3F4E460A" w:rsidR="0030515B" w:rsidRDefault="0030515B" w:rsidP="009F3034">
      <w:pPr>
        <w:rPr>
          <w:rFonts w:ascii="Arial" w:hAnsi="Arial" w:cs="Arial"/>
          <w:b/>
          <w:sz w:val="24"/>
          <w:szCs w:val="24"/>
        </w:rPr>
      </w:pPr>
    </w:p>
    <w:p w14:paraId="38E1B723" w14:textId="463B9AD2" w:rsidR="0030515B" w:rsidRDefault="0030515B" w:rsidP="009F3034">
      <w:pPr>
        <w:rPr>
          <w:rFonts w:ascii="Arial" w:hAnsi="Arial" w:cs="Arial"/>
          <w:b/>
          <w:sz w:val="24"/>
          <w:szCs w:val="24"/>
        </w:rPr>
      </w:pPr>
    </w:p>
    <w:p w14:paraId="77AF53B6" w14:textId="1C2B5CC3" w:rsidR="0030515B" w:rsidRDefault="0030515B" w:rsidP="009F3034">
      <w:pPr>
        <w:rPr>
          <w:rFonts w:ascii="Arial" w:hAnsi="Arial" w:cs="Arial"/>
          <w:b/>
          <w:sz w:val="24"/>
          <w:szCs w:val="24"/>
        </w:rPr>
      </w:pPr>
    </w:p>
    <w:p w14:paraId="46927131" w14:textId="7B0D4228" w:rsidR="0030515B" w:rsidRDefault="0030515B" w:rsidP="009F3034">
      <w:pPr>
        <w:rPr>
          <w:rFonts w:ascii="Arial" w:hAnsi="Arial" w:cs="Arial"/>
          <w:b/>
          <w:sz w:val="24"/>
          <w:szCs w:val="24"/>
        </w:rPr>
      </w:pPr>
    </w:p>
    <w:p w14:paraId="46B0052C" w14:textId="69C34093" w:rsidR="0030515B" w:rsidRDefault="0030515B" w:rsidP="009F3034">
      <w:pPr>
        <w:rPr>
          <w:rFonts w:ascii="Arial" w:hAnsi="Arial" w:cs="Arial"/>
          <w:b/>
          <w:sz w:val="24"/>
          <w:szCs w:val="24"/>
        </w:rPr>
      </w:pPr>
    </w:p>
    <w:p w14:paraId="02912E35" w14:textId="16A662D3" w:rsidR="0030515B" w:rsidRDefault="0030515B" w:rsidP="009F3034">
      <w:pPr>
        <w:rPr>
          <w:rFonts w:ascii="Arial" w:hAnsi="Arial" w:cs="Arial"/>
          <w:b/>
          <w:sz w:val="24"/>
          <w:szCs w:val="24"/>
        </w:rPr>
      </w:pPr>
    </w:p>
    <w:p w14:paraId="0829FBA5" w14:textId="77777777" w:rsidR="0030515B" w:rsidRDefault="0030515B" w:rsidP="009F3034">
      <w:pPr>
        <w:rPr>
          <w:rFonts w:ascii="Arial" w:hAnsi="Arial" w:cs="Arial"/>
          <w:b/>
          <w:sz w:val="24"/>
          <w:szCs w:val="24"/>
        </w:rPr>
      </w:pPr>
    </w:p>
    <w:p w14:paraId="748E257B" w14:textId="77777777" w:rsidR="008748C5" w:rsidRDefault="008748C5" w:rsidP="009F3034">
      <w:pPr>
        <w:rPr>
          <w:rFonts w:ascii="Arial" w:hAnsi="Arial" w:cs="Arial"/>
          <w:b/>
          <w:sz w:val="24"/>
          <w:szCs w:val="24"/>
        </w:rPr>
      </w:pPr>
    </w:p>
    <w:p w14:paraId="2CF94536" w14:textId="32E7636A" w:rsidR="00090DD1" w:rsidRPr="00D025C1" w:rsidRDefault="00090DD1" w:rsidP="001E0A8C">
      <w:pPr>
        <w:spacing w:line="276" w:lineRule="auto"/>
        <w:jc w:val="center"/>
        <w:rPr>
          <w:rFonts w:ascii="Arial" w:hAnsi="Arial" w:cs="Arial"/>
          <w:b/>
          <w:sz w:val="24"/>
          <w:szCs w:val="24"/>
        </w:rPr>
      </w:pPr>
      <w:r w:rsidRPr="00D025C1">
        <w:rPr>
          <w:rFonts w:ascii="Arial" w:hAnsi="Arial" w:cs="Arial"/>
          <w:b/>
          <w:sz w:val="24"/>
          <w:szCs w:val="24"/>
        </w:rPr>
        <w:t xml:space="preserve">TEXTO CONCILIADO DEL PROYECTO DE LEY </w:t>
      </w:r>
      <w:r w:rsidR="001E0A8C" w:rsidRPr="00D025C1">
        <w:rPr>
          <w:rFonts w:ascii="Arial" w:hAnsi="Arial" w:cs="Arial"/>
          <w:b/>
          <w:sz w:val="24"/>
          <w:szCs w:val="24"/>
        </w:rPr>
        <w:t>NÚMERO PROYECTO</w:t>
      </w:r>
      <w:r w:rsidR="009A48BC" w:rsidRPr="00D025C1">
        <w:rPr>
          <w:rFonts w:ascii="Arial" w:hAnsi="Arial" w:cs="Arial"/>
          <w:b/>
          <w:sz w:val="24"/>
          <w:szCs w:val="24"/>
          <w:lang w:val="es-ES"/>
        </w:rPr>
        <w:t xml:space="preserve"> DE LEY NO. 130/2022 CÁMARA, </w:t>
      </w:r>
      <w:r w:rsidR="001E0A8C" w:rsidRPr="00D025C1">
        <w:rPr>
          <w:rFonts w:ascii="Arial" w:hAnsi="Arial" w:cs="Arial"/>
          <w:b/>
          <w:sz w:val="24"/>
          <w:szCs w:val="24"/>
        </w:rPr>
        <w:t>333 DE 2023 SENADO</w:t>
      </w:r>
      <w:r w:rsidR="001E0A8C" w:rsidRPr="00D025C1">
        <w:rPr>
          <w:rFonts w:ascii="Arial" w:hAnsi="Arial" w:cs="Arial"/>
          <w:b/>
          <w:sz w:val="24"/>
          <w:szCs w:val="24"/>
          <w:lang w:val="es-ES"/>
        </w:rPr>
        <w:t xml:space="preserve"> </w:t>
      </w:r>
      <w:r w:rsidR="001E0A8C" w:rsidRPr="00D025C1">
        <w:rPr>
          <w:rFonts w:ascii="Arial" w:hAnsi="Arial" w:cs="Arial"/>
          <w:b/>
          <w:i/>
          <w:sz w:val="24"/>
          <w:szCs w:val="24"/>
        </w:rPr>
        <w:t xml:space="preserve">“POR MEDIO DE LA CUAL SE MODIFICA LA LEY 769 DE 2002 Y SE REGLAMENTA EL USO DEL CINTURÓN DE SEGURIDAD DE TRES PUNTOS PARA EL TRANSPORTE ESCOLAR” </w:t>
      </w:r>
      <w:r w:rsidR="001E0A8C" w:rsidRPr="00D025C1">
        <w:rPr>
          <w:rFonts w:ascii="Arial" w:hAnsi="Arial" w:cs="Arial"/>
          <w:b/>
          <w:sz w:val="24"/>
          <w:szCs w:val="24"/>
        </w:rPr>
        <w:t>QUE A CONTINUACIÓN SE TRANSCRIBE.</w:t>
      </w:r>
    </w:p>
    <w:p w14:paraId="6390EF97" w14:textId="1378B62B" w:rsidR="00D025C1" w:rsidRPr="00D025C1" w:rsidRDefault="00D025C1" w:rsidP="00D025C1">
      <w:pPr>
        <w:rPr>
          <w:rFonts w:ascii="Arial" w:hAnsi="Arial" w:cs="Arial"/>
          <w:b/>
          <w:bCs/>
          <w:sz w:val="24"/>
          <w:szCs w:val="24"/>
          <w:lang w:val="es-ES_tradnl"/>
        </w:rPr>
      </w:pPr>
    </w:p>
    <w:p w14:paraId="095ADD80" w14:textId="77777777" w:rsidR="00D025C1" w:rsidRPr="00D025C1" w:rsidRDefault="00D025C1" w:rsidP="00D025C1">
      <w:pPr>
        <w:pStyle w:val="Sinespaciado"/>
        <w:jc w:val="both"/>
        <w:rPr>
          <w:rFonts w:ascii="Arial" w:hAnsi="Arial" w:cs="Arial"/>
          <w:bCs/>
          <w:sz w:val="24"/>
          <w:szCs w:val="24"/>
        </w:rPr>
      </w:pPr>
      <w:r w:rsidRPr="00D025C1">
        <w:rPr>
          <w:rFonts w:ascii="Arial" w:hAnsi="Arial" w:cs="Arial"/>
          <w:b/>
          <w:sz w:val="24"/>
          <w:szCs w:val="24"/>
        </w:rPr>
        <w:t>Artículo 1. Objeto.</w:t>
      </w:r>
      <w:r w:rsidRPr="00D025C1">
        <w:rPr>
          <w:rFonts w:ascii="Arial" w:hAnsi="Arial" w:cs="Arial"/>
          <w:b/>
          <w:bCs/>
          <w:sz w:val="24"/>
          <w:szCs w:val="24"/>
        </w:rPr>
        <w:t xml:space="preserve"> </w:t>
      </w:r>
      <w:r w:rsidRPr="00D025C1">
        <w:rPr>
          <w:rFonts w:ascii="Arial" w:hAnsi="Arial" w:cs="Arial"/>
          <w:bCs/>
          <w:sz w:val="24"/>
          <w:szCs w:val="24"/>
        </w:rPr>
        <w:t>La presente ley tiene por objeto modificar la Ley 769 de 2002 y reglamentar el uso del cinturón de seguridad de tres puntos para todos los vehículos de Servicio Público de Transporte Terrestre Automotor Especial en las zonas urbanas y rurales del país, cuyo objeto sea la prestación del servicio de transporte escolar o de estudiantes entre el lugar de residencia y un establecimiento educativo u otros destinos que se requieran para realizar las diferentes actividades programadas por un plantel educativo.</w:t>
      </w:r>
    </w:p>
    <w:p w14:paraId="3DB8258C" w14:textId="77777777" w:rsidR="00D025C1" w:rsidRPr="00D025C1" w:rsidRDefault="00D025C1" w:rsidP="00D025C1">
      <w:pPr>
        <w:pStyle w:val="Sinespaciado"/>
        <w:jc w:val="both"/>
        <w:rPr>
          <w:rFonts w:ascii="Arial" w:hAnsi="Arial" w:cs="Arial"/>
          <w:sz w:val="24"/>
          <w:szCs w:val="24"/>
        </w:rPr>
      </w:pPr>
    </w:p>
    <w:p w14:paraId="5C853789" w14:textId="77777777" w:rsidR="00D025C1" w:rsidRPr="00D025C1" w:rsidRDefault="00D025C1" w:rsidP="00D025C1">
      <w:pPr>
        <w:pStyle w:val="Sinespaciado"/>
        <w:jc w:val="both"/>
        <w:rPr>
          <w:rFonts w:ascii="Arial" w:hAnsi="Arial" w:cs="Arial"/>
          <w:b/>
          <w:sz w:val="24"/>
          <w:szCs w:val="24"/>
        </w:rPr>
      </w:pPr>
      <w:r w:rsidRPr="00D025C1">
        <w:rPr>
          <w:rFonts w:ascii="Arial" w:hAnsi="Arial" w:cs="Arial"/>
          <w:b/>
          <w:sz w:val="24"/>
          <w:szCs w:val="24"/>
        </w:rPr>
        <w:t>Artículo 2. Modifíquese el Artículo 82 de la Ley 769 de 2002, el cual quedará así:</w:t>
      </w:r>
    </w:p>
    <w:p w14:paraId="7DB06E23" w14:textId="77777777" w:rsidR="00D025C1" w:rsidRPr="00D025C1" w:rsidRDefault="00D025C1" w:rsidP="00D025C1">
      <w:pPr>
        <w:pStyle w:val="Sinespaciado"/>
        <w:jc w:val="both"/>
        <w:rPr>
          <w:rFonts w:ascii="Arial" w:hAnsi="Arial" w:cs="Arial"/>
          <w:b/>
          <w:sz w:val="24"/>
          <w:szCs w:val="24"/>
        </w:rPr>
      </w:pPr>
    </w:p>
    <w:p w14:paraId="747E4014"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sz w:val="24"/>
          <w:szCs w:val="24"/>
        </w:rPr>
        <w:t xml:space="preserve">ARTÍCULO 82. CINTURÓN DE SEGURIDAD. En el asiento delantero de los vehículos, solo podrán viajar, además del conductor, una (1) o dos (2) personas de acuerdo con las características de ellos. </w:t>
      </w:r>
    </w:p>
    <w:p w14:paraId="2A6D39C6" w14:textId="77777777" w:rsidR="00D025C1" w:rsidRPr="00D025C1" w:rsidRDefault="00D025C1" w:rsidP="00D025C1">
      <w:pPr>
        <w:pStyle w:val="Sinespaciado"/>
        <w:jc w:val="both"/>
        <w:rPr>
          <w:rFonts w:ascii="Arial" w:hAnsi="Arial" w:cs="Arial"/>
          <w:b/>
          <w:bCs/>
          <w:sz w:val="24"/>
          <w:szCs w:val="24"/>
        </w:rPr>
      </w:pPr>
    </w:p>
    <w:p w14:paraId="3B4E3A2B"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sz w:val="24"/>
          <w:szCs w:val="24"/>
        </w:rPr>
        <w:t xml:space="preserve">Es obligatorio el uso del cinturón de seguridad por parte del conductor y de los pasajeros ubicados en los asientos delanteros del vehículo en todas las vías del territorio nacional, incluyendo las urbanas. </w:t>
      </w:r>
    </w:p>
    <w:p w14:paraId="431A6A46" w14:textId="77777777" w:rsidR="00D025C1" w:rsidRPr="00D025C1" w:rsidRDefault="00D025C1" w:rsidP="00D025C1">
      <w:pPr>
        <w:pStyle w:val="Sinespaciado"/>
        <w:jc w:val="both"/>
        <w:rPr>
          <w:rFonts w:ascii="Arial" w:hAnsi="Arial" w:cs="Arial"/>
          <w:b/>
          <w:bCs/>
          <w:sz w:val="24"/>
          <w:szCs w:val="24"/>
        </w:rPr>
      </w:pPr>
    </w:p>
    <w:p w14:paraId="676BD36C"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sz w:val="24"/>
          <w:szCs w:val="24"/>
        </w:rPr>
        <w:t xml:space="preserve">Los menores de diez (10) años no podrán viajar en el asiento delantero del vehículo. Por razones de seguridad, los menores de dos (2) años solo podrán viajar en el asiento posterior haciendo uso de una silla que garantice su seguridad, y que permita su fijación a él, siempre y cuando el menor viaje únicamente en compañía del conductor. </w:t>
      </w:r>
    </w:p>
    <w:p w14:paraId="2E9AC7D4" w14:textId="77777777" w:rsidR="00D025C1" w:rsidRPr="00D025C1" w:rsidRDefault="00D025C1" w:rsidP="00D025C1">
      <w:pPr>
        <w:pStyle w:val="Sinespaciado"/>
        <w:jc w:val="both"/>
        <w:rPr>
          <w:rFonts w:ascii="Arial" w:hAnsi="Arial" w:cs="Arial"/>
          <w:b/>
          <w:bCs/>
          <w:sz w:val="24"/>
          <w:szCs w:val="24"/>
        </w:rPr>
      </w:pPr>
    </w:p>
    <w:p w14:paraId="02F0D195"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sz w:val="24"/>
          <w:szCs w:val="24"/>
        </w:rPr>
        <w:t xml:space="preserve">A partir de los vehículos fabricados en el año 2004, se exigirá el uso de cinturones de seguridad en los asientos traseros, de acuerdo con la reglamentación que sobre el particular expida el Ministerio de Transporte. </w:t>
      </w:r>
    </w:p>
    <w:p w14:paraId="6BA4F221" w14:textId="77777777" w:rsidR="00D025C1" w:rsidRPr="00D025C1" w:rsidRDefault="00D025C1" w:rsidP="00D025C1">
      <w:pPr>
        <w:pStyle w:val="Sinespaciado"/>
        <w:jc w:val="both"/>
        <w:rPr>
          <w:rFonts w:ascii="Arial" w:hAnsi="Arial" w:cs="Arial"/>
          <w:b/>
          <w:bCs/>
          <w:sz w:val="24"/>
          <w:szCs w:val="24"/>
        </w:rPr>
      </w:pPr>
    </w:p>
    <w:p w14:paraId="31E9D440"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sz w:val="24"/>
          <w:szCs w:val="24"/>
        </w:rPr>
        <w:t xml:space="preserve">Todo vehículo destinado al transporte escolar debe tener cinturones de seguridad de no menos de tres puntos de anclaje para cada uno de sus ocupantes. El uso de los cinturones de seguridad será obligatorio durante todo el recorrido, situación que deberá corroborar el adulto acompañante de que trata el artículo 2.2.1.6.10.3 del Decreto 1079 de 2015. Ningún estudiante o menor de edad, podrá transportarse en </w:t>
      </w:r>
      <w:r w:rsidRPr="00D025C1">
        <w:rPr>
          <w:rFonts w:ascii="Arial" w:hAnsi="Arial" w:cs="Arial"/>
          <w:sz w:val="24"/>
          <w:szCs w:val="24"/>
        </w:rPr>
        <w:lastRenderedPageBreak/>
        <w:t>vehículos de transporte escolar que no cumpla con las condiciones de seguridad de que trata el inciso anterior.</w:t>
      </w:r>
    </w:p>
    <w:p w14:paraId="72807A2E" w14:textId="77777777" w:rsidR="00D025C1" w:rsidRPr="00D025C1" w:rsidRDefault="00D025C1" w:rsidP="00D025C1">
      <w:pPr>
        <w:pStyle w:val="Sinespaciado"/>
        <w:jc w:val="both"/>
        <w:rPr>
          <w:rFonts w:ascii="Arial" w:hAnsi="Arial" w:cs="Arial"/>
          <w:b/>
          <w:bCs/>
          <w:sz w:val="24"/>
          <w:szCs w:val="24"/>
        </w:rPr>
      </w:pPr>
    </w:p>
    <w:p w14:paraId="45DC3C3C"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b/>
          <w:sz w:val="24"/>
          <w:szCs w:val="24"/>
        </w:rPr>
        <w:t>PARÁGRAFO 1.</w:t>
      </w:r>
      <w:r w:rsidRPr="00D025C1">
        <w:rPr>
          <w:rFonts w:ascii="Arial" w:hAnsi="Arial" w:cs="Arial"/>
          <w:sz w:val="24"/>
          <w:szCs w:val="24"/>
        </w:rPr>
        <w:t xml:space="preserve"> Ningún vehículo podrá llevar un número de pasajeros superior a la capacidad señalada en la licencia de tránsito, con excepción de los niños de brazos.</w:t>
      </w:r>
    </w:p>
    <w:p w14:paraId="2CFF97A6" w14:textId="77777777" w:rsidR="00D025C1" w:rsidRPr="00D025C1" w:rsidRDefault="00D025C1" w:rsidP="00D025C1">
      <w:pPr>
        <w:pStyle w:val="Sinespaciado"/>
        <w:jc w:val="both"/>
        <w:rPr>
          <w:rFonts w:ascii="Arial" w:hAnsi="Arial" w:cs="Arial"/>
          <w:b/>
          <w:bCs/>
          <w:sz w:val="24"/>
          <w:szCs w:val="24"/>
        </w:rPr>
      </w:pPr>
    </w:p>
    <w:p w14:paraId="64698A94" w14:textId="77777777" w:rsidR="00D025C1" w:rsidRPr="00D025C1" w:rsidRDefault="00D025C1" w:rsidP="00D025C1">
      <w:pPr>
        <w:pStyle w:val="Sinespaciado"/>
        <w:jc w:val="both"/>
        <w:rPr>
          <w:rFonts w:ascii="Arial" w:hAnsi="Arial" w:cs="Arial"/>
          <w:sz w:val="24"/>
          <w:szCs w:val="24"/>
        </w:rPr>
      </w:pPr>
      <w:r w:rsidRPr="00D025C1">
        <w:rPr>
          <w:rFonts w:ascii="Arial" w:hAnsi="Arial" w:cs="Arial"/>
          <w:b/>
          <w:sz w:val="24"/>
          <w:szCs w:val="24"/>
        </w:rPr>
        <w:t xml:space="preserve">PARÁGRAFO 2. </w:t>
      </w:r>
      <w:r w:rsidRPr="00D025C1">
        <w:rPr>
          <w:rFonts w:ascii="Arial" w:hAnsi="Arial" w:cs="Arial"/>
          <w:sz w:val="24"/>
          <w:szCs w:val="24"/>
        </w:rPr>
        <w:t>El Ministerio de Transporte reglamentará el uso de los cinturones de seguridad para las zonas diferenciales para el Transporte Escolar en donde la zona geográfica no permita cumplir con el cinturón de tres puntos.</w:t>
      </w:r>
    </w:p>
    <w:p w14:paraId="3FF63059" w14:textId="77777777" w:rsidR="00D025C1" w:rsidRPr="00D025C1" w:rsidRDefault="00D025C1" w:rsidP="00D025C1">
      <w:pPr>
        <w:pStyle w:val="Sinespaciado"/>
        <w:jc w:val="both"/>
        <w:rPr>
          <w:rFonts w:ascii="Arial" w:hAnsi="Arial" w:cs="Arial"/>
          <w:b/>
          <w:bCs/>
          <w:sz w:val="24"/>
          <w:szCs w:val="24"/>
        </w:rPr>
      </w:pPr>
    </w:p>
    <w:p w14:paraId="62A9A557" w14:textId="77777777" w:rsidR="00D025C1" w:rsidRPr="00D025C1" w:rsidRDefault="00D025C1" w:rsidP="00D025C1">
      <w:pPr>
        <w:pStyle w:val="Sinespaciado"/>
        <w:jc w:val="both"/>
        <w:rPr>
          <w:rFonts w:ascii="Arial" w:hAnsi="Arial" w:cs="Arial"/>
          <w:sz w:val="24"/>
          <w:szCs w:val="24"/>
        </w:rPr>
      </w:pPr>
      <w:r w:rsidRPr="00D025C1">
        <w:rPr>
          <w:rFonts w:ascii="Arial" w:hAnsi="Arial" w:cs="Arial"/>
          <w:b/>
          <w:sz w:val="24"/>
          <w:szCs w:val="24"/>
        </w:rPr>
        <w:t>Artículo 3.</w:t>
      </w:r>
      <w:r w:rsidRPr="00D025C1">
        <w:rPr>
          <w:rFonts w:ascii="Arial" w:hAnsi="Arial" w:cs="Arial"/>
          <w:sz w:val="24"/>
          <w:szCs w:val="24"/>
        </w:rPr>
        <w:t xml:space="preserve"> </w:t>
      </w:r>
      <w:r w:rsidRPr="00D025C1">
        <w:rPr>
          <w:rFonts w:ascii="Arial" w:hAnsi="Arial" w:cs="Arial"/>
          <w:b/>
          <w:sz w:val="24"/>
          <w:szCs w:val="24"/>
        </w:rPr>
        <w:t>Reglamentación, vigilancia y control:</w:t>
      </w:r>
      <w:r w:rsidRPr="00D025C1">
        <w:rPr>
          <w:rFonts w:ascii="Arial" w:hAnsi="Arial" w:cs="Arial"/>
          <w:sz w:val="24"/>
          <w:szCs w:val="24"/>
        </w:rPr>
        <w:t xml:space="preserve"> El Ministerio de Transporte y la Superintendencia de transporte en el marco de sus funciones reglamentaran, vigilaran y controlaran la aplicación de lo establecido en la presente Ley.</w:t>
      </w:r>
    </w:p>
    <w:p w14:paraId="2138E0BC" w14:textId="77777777" w:rsidR="00D025C1" w:rsidRPr="00D025C1" w:rsidRDefault="00D025C1" w:rsidP="00D025C1">
      <w:pPr>
        <w:pStyle w:val="Sinespaciado"/>
        <w:jc w:val="both"/>
        <w:rPr>
          <w:rFonts w:ascii="Arial" w:hAnsi="Arial" w:cs="Arial"/>
          <w:sz w:val="24"/>
          <w:szCs w:val="24"/>
        </w:rPr>
      </w:pPr>
    </w:p>
    <w:p w14:paraId="1E1255E1" w14:textId="77777777" w:rsidR="00D025C1" w:rsidRPr="00D025C1" w:rsidRDefault="00D025C1" w:rsidP="00D025C1">
      <w:pPr>
        <w:pStyle w:val="Sinespaciado"/>
        <w:jc w:val="both"/>
        <w:rPr>
          <w:rFonts w:ascii="Arial" w:hAnsi="Arial" w:cs="Arial"/>
          <w:bCs/>
          <w:sz w:val="24"/>
          <w:szCs w:val="24"/>
        </w:rPr>
      </w:pPr>
      <w:r w:rsidRPr="00D025C1">
        <w:rPr>
          <w:rFonts w:ascii="Arial" w:hAnsi="Arial" w:cs="Arial"/>
          <w:bCs/>
          <w:sz w:val="24"/>
          <w:szCs w:val="24"/>
        </w:rPr>
        <w:t>También se tendrá en cuenta para la implementación de los cinturones de seguridad de tres puntos, el Reglamento No. 16 de la Comisión Económica de las Naciones Unidas para Europa (CEPE); así como todas las disposiciones relativas a la homologación de cinturones de seguridad, sistemas de retención, sistemas de retención infantil y sistemas de retención infantil ISOFIX para ocupantes de vehículos de motor de carácter internacional, adoptadas por Colombia, y cualquier otra norma a la que el país se adhiera.</w:t>
      </w:r>
    </w:p>
    <w:p w14:paraId="40755A73" w14:textId="77777777" w:rsidR="00D025C1" w:rsidRPr="00D025C1" w:rsidRDefault="00D025C1" w:rsidP="00D025C1">
      <w:pPr>
        <w:pStyle w:val="Sinespaciado"/>
        <w:jc w:val="both"/>
        <w:rPr>
          <w:rFonts w:ascii="Arial" w:hAnsi="Arial" w:cs="Arial"/>
          <w:b/>
          <w:bCs/>
          <w:sz w:val="24"/>
          <w:szCs w:val="24"/>
        </w:rPr>
      </w:pPr>
    </w:p>
    <w:p w14:paraId="711BD314" w14:textId="77777777" w:rsidR="00D025C1" w:rsidRPr="00D025C1" w:rsidRDefault="00D025C1" w:rsidP="00D025C1">
      <w:pPr>
        <w:pStyle w:val="Sinespaciado"/>
        <w:jc w:val="both"/>
        <w:rPr>
          <w:rFonts w:ascii="Arial" w:hAnsi="Arial" w:cs="Arial"/>
          <w:b/>
          <w:sz w:val="24"/>
          <w:szCs w:val="24"/>
        </w:rPr>
      </w:pPr>
      <w:r w:rsidRPr="00D025C1">
        <w:rPr>
          <w:rFonts w:ascii="Arial" w:hAnsi="Arial" w:cs="Arial"/>
          <w:b/>
          <w:sz w:val="24"/>
          <w:szCs w:val="24"/>
        </w:rPr>
        <w:t xml:space="preserve">Artículo 4. Promoción y Concientización: </w:t>
      </w:r>
      <w:r w:rsidRPr="00D025C1">
        <w:rPr>
          <w:rFonts w:ascii="Arial" w:hAnsi="Arial" w:cs="Arial"/>
          <w:bCs/>
          <w:sz w:val="24"/>
          <w:szCs w:val="24"/>
        </w:rPr>
        <w:t>El Ministerio de Transporte, en coordinación con el Ministerio de Educación y otras entidades pertinentes, promoverá campañas de concientización y educación pública sobre la importancia del uso del cinturón de seguridad de tres puntos en los vehículos de Servicio Público de Transporte Terrestre Automotor Especial destinados al transporte escolar. Estas campañas incluirán información sobre los beneficios de esta medida para la seguridad de los estudiantes y la prevención de lesiones en caso de accidentes de tránsito.</w:t>
      </w:r>
    </w:p>
    <w:p w14:paraId="537D9648" w14:textId="77777777" w:rsidR="00D025C1" w:rsidRPr="00D025C1" w:rsidRDefault="00D025C1" w:rsidP="00D025C1">
      <w:pPr>
        <w:pStyle w:val="Sinespaciado"/>
        <w:jc w:val="both"/>
        <w:rPr>
          <w:rFonts w:ascii="Arial" w:hAnsi="Arial" w:cs="Arial"/>
          <w:b/>
          <w:sz w:val="24"/>
          <w:szCs w:val="24"/>
        </w:rPr>
      </w:pPr>
    </w:p>
    <w:p w14:paraId="13FB3747" w14:textId="77777777" w:rsidR="00D025C1" w:rsidRPr="00D025C1" w:rsidRDefault="00D025C1" w:rsidP="00D025C1">
      <w:pPr>
        <w:pStyle w:val="Sinespaciado"/>
        <w:jc w:val="both"/>
        <w:rPr>
          <w:rFonts w:ascii="Arial" w:hAnsi="Arial" w:cs="Arial"/>
          <w:bCs/>
          <w:sz w:val="24"/>
          <w:szCs w:val="24"/>
        </w:rPr>
      </w:pPr>
      <w:r w:rsidRPr="00D025C1">
        <w:rPr>
          <w:rFonts w:ascii="Arial" w:hAnsi="Arial" w:cs="Arial"/>
          <w:b/>
          <w:sz w:val="24"/>
          <w:szCs w:val="24"/>
        </w:rPr>
        <w:t>Artículo 5. Sanciones por Incumplimiento:</w:t>
      </w:r>
      <w:r w:rsidRPr="00D025C1">
        <w:rPr>
          <w:rFonts w:ascii="Arial" w:hAnsi="Arial" w:cs="Arial"/>
          <w:bCs/>
          <w:sz w:val="24"/>
          <w:szCs w:val="24"/>
        </w:rPr>
        <w:t xml:space="preserve"> El incumplimiento de las disposiciones establecidas en esta Ley por parte de los conductores de vehículos de Servicio Público de Transporte Terrestre Automotor Especial destinados al transporte escolar será sancionado de acuerdo con la normativa vigente, incluyendo multas y la suspensión temporal o definitiva de la licencia de conducción, según la gravedad de la infracción y previa evaluación de las autoridades competentes. </w:t>
      </w:r>
    </w:p>
    <w:p w14:paraId="27846095" w14:textId="77777777" w:rsidR="00D025C1" w:rsidRPr="00D025C1" w:rsidRDefault="00D025C1" w:rsidP="00D025C1">
      <w:pPr>
        <w:pStyle w:val="Sinespaciado"/>
        <w:jc w:val="both"/>
        <w:rPr>
          <w:rFonts w:ascii="Arial" w:hAnsi="Arial" w:cs="Arial"/>
          <w:b/>
          <w:bCs/>
          <w:sz w:val="24"/>
          <w:szCs w:val="24"/>
        </w:rPr>
      </w:pPr>
    </w:p>
    <w:p w14:paraId="1C79FA0A" w14:textId="77777777" w:rsidR="00D025C1" w:rsidRPr="00D025C1" w:rsidRDefault="00D025C1" w:rsidP="00D025C1">
      <w:pPr>
        <w:pStyle w:val="Sinespaciado"/>
        <w:jc w:val="both"/>
        <w:rPr>
          <w:rFonts w:ascii="Arial" w:hAnsi="Arial" w:cs="Arial"/>
          <w:b/>
          <w:bCs/>
          <w:sz w:val="24"/>
          <w:szCs w:val="24"/>
        </w:rPr>
      </w:pPr>
      <w:r w:rsidRPr="00D025C1">
        <w:rPr>
          <w:rFonts w:ascii="Arial" w:hAnsi="Arial" w:cs="Arial"/>
          <w:b/>
          <w:sz w:val="24"/>
          <w:szCs w:val="24"/>
        </w:rPr>
        <w:t>Artículo 6.</w:t>
      </w:r>
      <w:r w:rsidRPr="00D025C1">
        <w:rPr>
          <w:rFonts w:ascii="Arial" w:hAnsi="Arial" w:cs="Arial"/>
          <w:sz w:val="24"/>
          <w:szCs w:val="24"/>
        </w:rPr>
        <w:t xml:space="preserve"> </w:t>
      </w:r>
      <w:r w:rsidRPr="00D025C1">
        <w:rPr>
          <w:rFonts w:ascii="Arial" w:hAnsi="Arial" w:cs="Arial"/>
          <w:b/>
          <w:sz w:val="24"/>
          <w:szCs w:val="24"/>
        </w:rPr>
        <w:t>Vigencia.</w:t>
      </w:r>
      <w:r w:rsidRPr="00D025C1">
        <w:rPr>
          <w:rFonts w:ascii="Arial" w:hAnsi="Arial" w:cs="Arial"/>
          <w:sz w:val="24"/>
          <w:szCs w:val="24"/>
        </w:rPr>
        <w:t xml:space="preserve">  La presente ley rige a partir de su sanción y publicación en el Diario Oficial y deroga todas las disposiciones que le sean contrarias.</w:t>
      </w:r>
    </w:p>
    <w:p w14:paraId="0E7A172B" w14:textId="77777777" w:rsidR="00D025C1" w:rsidRPr="00D025C1" w:rsidRDefault="00D025C1" w:rsidP="00D025C1">
      <w:pPr>
        <w:pStyle w:val="Sinespaciado"/>
        <w:jc w:val="both"/>
        <w:rPr>
          <w:rFonts w:ascii="Arial" w:hAnsi="Arial" w:cs="Arial"/>
          <w:b/>
          <w:bCs/>
          <w:sz w:val="24"/>
          <w:szCs w:val="24"/>
        </w:rPr>
      </w:pPr>
    </w:p>
    <w:p w14:paraId="7CD795AC" w14:textId="77777777" w:rsidR="00D025C1" w:rsidRPr="00D025C1" w:rsidRDefault="00D025C1" w:rsidP="00D025C1">
      <w:pPr>
        <w:spacing w:line="276" w:lineRule="auto"/>
        <w:jc w:val="both"/>
        <w:rPr>
          <w:rFonts w:ascii="Arial" w:hAnsi="Arial" w:cs="Arial"/>
          <w:sz w:val="24"/>
          <w:szCs w:val="24"/>
        </w:rPr>
      </w:pPr>
      <w:r w:rsidRPr="00D025C1">
        <w:rPr>
          <w:rFonts w:ascii="Arial" w:hAnsi="Arial" w:cs="Arial"/>
          <w:sz w:val="24"/>
          <w:szCs w:val="24"/>
        </w:rPr>
        <w:t xml:space="preserve">Los vehículos de Servicio Público de Transporte Terrestre Automotor Especial, cuyo objeto sea la prestación del servicio de transporte escolar, contarán con un término </w:t>
      </w:r>
      <w:r w:rsidRPr="00D025C1">
        <w:rPr>
          <w:rFonts w:ascii="Arial" w:hAnsi="Arial" w:cs="Arial"/>
          <w:sz w:val="24"/>
          <w:szCs w:val="24"/>
        </w:rPr>
        <w:lastRenderedPageBreak/>
        <w:t xml:space="preserve">de </w:t>
      </w:r>
      <w:r w:rsidRPr="00D025C1">
        <w:rPr>
          <w:rFonts w:ascii="Arial" w:hAnsi="Arial" w:cs="Arial"/>
          <w:b/>
          <w:sz w:val="24"/>
          <w:szCs w:val="24"/>
        </w:rPr>
        <w:t>un (1) año</w:t>
      </w:r>
      <w:r w:rsidRPr="00D025C1">
        <w:rPr>
          <w:rFonts w:ascii="Arial" w:hAnsi="Arial" w:cs="Arial"/>
          <w:sz w:val="24"/>
          <w:szCs w:val="24"/>
        </w:rPr>
        <w:t xml:space="preserve"> a partir de la entrada en vigencia de la presente Ley, para adaptar y adecuar los vehículos a la nueva normatividad.</w:t>
      </w:r>
    </w:p>
    <w:p w14:paraId="6F90AFEA" w14:textId="3A40DEFE" w:rsidR="001E0A8C" w:rsidRPr="00D025C1" w:rsidRDefault="00D025C1" w:rsidP="00F970B4">
      <w:pPr>
        <w:spacing w:line="276" w:lineRule="auto"/>
        <w:jc w:val="both"/>
        <w:rPr>
          <w:rFonts w:ascii="Arial" w:hAnsi="Arial" w:cs="Arial"/>
          <w:sz w:val="24"/>
          <w:szCs w:val="24"/>
        </w:rPr>
      </w:pPr>
      <w:r w:rsidRPr="00D025C1">
        <w:rPr>
          <w:rFonts w:ascii="Arial" w:hAnsi="Arial" w:cs="Arial"/>
          <w:b/>
          <w:sz w:val="24"/>
          <w:szCs w:val="24"/>
        </w:rPr>
        <w:t xml:space="preserve">Parágrafo. </w:t>
      </w:r>
      <w:r w:rsidRPr="00D025C1">
        <w:rPr>
          <w:rFonts w:ascii="Arial" w:hAnsi="Arial" w:cs="Arial"/>
          <w:sz w:val="24"/>
          <w:szCs w:val="24"/>
        </w:rPr>
        <w:t>Los vehículos de Servicio Público de Transporte Terrestre Automotor Especial, cuyo objeto sea la prestación del servicio de transporte escolar en el área rural, contarán con un término de dos (02) años a partir de la entrada en vigencia de la presente Ley, para adaptar y adecuar los vehículos a la nueva normatividad.</w:t>
      </w:r>
    </w:p>
    <w:p w14:paraId="65B7919C" w14:textId="77777777" w:rsidR="00D025C1" w:rsidRPr="00D025C1" w:rsidRDefault="00D025C1" w:rsidP="00F970B4">
      <w:pPr>
        <w:spacing w:line="276" w:lineRule="auto"/>
        <w:jc w:val="both"/>
        <w:rPr>
          <w:rFonts w:ascii="Arial" w:hAnsi="Arial" w:cs="Arial"/>
          <w:sz w:val="24"/>
          <w:szCs w:val="24"/>
        </w:rPr>
      </w:pPr>
    </w:p>
    <w:p w14:paraId="7654C77D" w14:textId="5849FE97" w:rsidR="00F970B4" w:rsidRPr="00D025C1" w:rsidRDefault="00090DD1" w:rsidP="00F970B4">
      <w:pPr>
        <w:spacing w:line="276" w:lineRule="auto"/>
        <w:jc w:val="both"/>
        <w:rPr>
          <w:rFonts w:ascii="Arial" w:hAnsi="Arial" w:cs="Arial"/>
          <w:sz w:val="24"/>
          <w:szCs w:val="24"/>
        </w:rPr>
      </w:pPr>
      <w:r w:rsidRPr="00D025C1">
        <w:rPr>
          <w:rFonts w:ascii="Arial" w:hAnsi="Arial" w:cs="Arial"/>
          <w:sz w:val="24"/>
          <w:szCs w:val="24"/>
        </w:rPr>
        <w:t>Cordialmente,</w:t>
      </w:r>
    </w:p>
    <w:p w14:paraId="24EB3B25" w14:textId="77777777" w:rsidR="00F970B4" w:rsidRPr="00D025C1" w:rsidRDefault="00F970B4" w:rsidP="00F970B4">
      <w:pPr>
        <w:spacing w:line="276" w:lineRule="auto"/>
        <w:jc w:val="both"/>
        <w:rPr>
          <w:rFonts w:ascii="Arial" w:hAnsi="Arial" w:cs="Arial"/>
          <w:sz w:val="24"/>
          <w:szCs w:val="24"/>
        </w:rPr>
      </w:pPr>
    </w:p>
    <w:p w14:paraId="01B06CF0" w14:textId="77777777" w:rsidR="0060180D" w:rsidRPr="00D025C1" w:rsidRDefault="00BC4268" w:rsidP="00F970B4">
      <w:pPr>
        <w:pStyle w:val="Sinespaciado"/>
        <w:spacing w:line="276" w:lineRule="auto"/>
        <w:rPr>
          <w:rFonts w:ascii="Arial" w:hAnsi="Arial" w:cs="Arial"/>
          <w:bCs/>
          <w:noProof/>
          <w:sz w:val="24"/>
          <w:szCs w:val="24"/>
          <w:lang w:eastAsia="es-CO"/>
        </w:rPr>
      </w:pPr>
      <w:r w:rsidRPr="00D025C1">
        <w:rPr>
          <w:rFonts w:ascii="Arial" w:hAnsi="Arial" w:cs="Arial"/>
          <w:b/>
          <w:noProof/>
          <w:sz w:val="24"/>
          <w:szCs w:val="24"/>
          <w:lang w:eastAsia="es-CO"/>
        </w:rPr>
        <w:drawing>
          <wp:anchor distT="0" distB="0" distL="114300" distR="114300" simplePos="0" relativeHeight="251658240" behindDoc="1" locked="0" layoutInCell="1" allowOverlap="1" wp14:anchorId="5CCD123C" wp14:editId="621A7293">
            <wp:simplePos x="0" y="0"/>
            <wp:positionH relativeFrom="column">
              <wp:posOffset>-3810</wp:posOffset>
            </wp:positionH>
            <wp:positionV relativeFrom="paragraph">
              <wp:posOffset>-1270</wp:posOffset>
            </wp:positionV>
            <wp:extent cx="1895475" cy="1307392"/>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OFE.jpg"/>
                    <pic:cNvPicPr/>
                  </pic:nvPicPr>
                  <pic:blipFill>
                    <a:blip r:embed="rId6">
                      <a:extLst>
                        <a:ext uri="{28A0092B-C50C-407E-A947-70E740481C1C}">
                          <a14:useLocalDpi xmlns:a14="http://schemas.microsoft.com/office/drawing/2010/main" val="0"/>
                        </a:ext>
                      </a:extLst>
                    </a:blip>
                    <a:stretch>
                      <a:fillRect/>
                    </a:stretch>
                  </pic:blipFill>
                  <pic:spPr>
                    <a:xfrm>
                      <a:off x="0" y="0"/>
                      <a:ext cx="1895475" cy="1307392"/>
                    </a:xfrm>
                    <a:prstGeom prst="rect">
                      <a:avLst/>
                    </a:prstGeom>
                  </pic:spPr>
                </pic:pic>
              </a:graphicData>
            </a:graphic>
            <wp14:sizeRelH relativeFrom="page">
              <wp14:pctWidth>0</wp14:pctWidth>
            </wp14:sizeRelH>
            <wp14:sizeRelV relativeFrom="page">
              <wp14:pctHeight>0</wp14:pctHeight>
            </wp14:sizeRelV>
          </wp:anchor>
        </w:drawing>
      </w:r>
      <w:r w:rsidR="00F970B4" w:rsidRPr="00D025C1">
        <w:rPr>
          <w:rFonts w:ascii="Arial" w:hAnsi="Arial" w:cs="Arial"/>
          <w:b/>
          <w:sz w:val="24"/>
          <w:szCs w:val="24"/>
        </w:rPr>
        <w:t xml:space="preserve">                                                   </w:t>
      </w:r>
      <w:r w:rsidRPr="00D025C1">
        <w:rPr>
          <w:rFonts w:ascii="Arial" w:hAnsi="Arial" w:cs="Arial"/>
          <w:b/>
          <w:sz w:val="24"/>
          <w:szCs w:val="24"/>
        </w:rPr>
        <w:t xml:space="preserve">                </w:t>
      </w:r>
      <w:r w:rsidR="00F970B4" w:rsidRPr="00D025C1">
        <w:rPr>
          <w:rFonts w:ascii="Arial" w:hAnsi="Arial" w:cs="Arial"/>
          <w:b/>
          <w:sz w:val="24"/>
          <w:szCs w:val="24"/>
        </w:rPr>
        <w:t xml:space="preserve">      </w:t>
      </w:r>
    </w:p>
    <w:p w14:paraId="5A4890D7" w14:textId="77777777" w:rsidR="0060180D" w:rsidRPr="00D025C1" w:rsidRDefault="0060180D" w:rsidP="00F970B4">
      <w:pPr>
        <w:pStyle w:val="Sinespaciado"/>
        <w:spacing w:line="276" w:lineRule="auto"/>
        <w:rPr>
          <w:rFonts w:ascii="Arial" w:hAnsi="Arial" w:cs="Arial"/>
          <w:bCs/>
          <w:noProof/>
          <w:sz w:val="24"/>
          <w:szCs w:val="24"/>
          <w:lang w:eastAsia="es-CO"/>
        </w:rPr>
      </w:pPr>
    </w:p>
    <w:p w14:paraId="108D5085" w14:textId="77777777" w:rsidR="0060180D" w:rsidRPr="00D025C1" w:rsidRDefault="0060180D" w:rsidP="00F970B4">
      <w:pPr>
        <w:pStyle w:val="Sinespaciado"/>
        <w:spacing w:line="276" w:lineRule="auto"/>
        <w:rPr>
          <w:rFonts w:ascii="Arial" w:hAnsi="Arial" w:cs="Arial"/>
          <w:bCs/>
          <w:noProof/>
          <w:sz w:val="24"/>
          <w:szCs w:val="24"/>
          <w:lang w:eastAsia="es-CO"/>
        </w:rPr>
      </w:pPr>
    </w:p>
    <w:p w14:paraId="1D7374DF" w14:textId="2CE96325" w:rsidR="00F970B4" w:rsidRPr="00D025C1" w:rsidRDefault="00F970B4" w:rsidP="00F970B4">
      <w:pPr>
        <w:pStyle w:val="Sinespaciado"/>
        <w:spacing w:line="276" w:lineRule="auto"/>
        <w:rPr>
          <w:rFonts w:ascii="Arial" w:hAnsi="Arial" w:cs="Arial"/>
          <w:b/>
          <w:sz w:val="24"/>
          <w:szCs w:val="24"/>
        </w:rPr>
      </w:pPr>
      <w:r w:rsidRPr="00D025C1">
        <w:rPr>
          <w:rFonts w:ascii="Arial" w:hAnsi="Arial" w:cs="Arial"/>
          <w:b/>
          <w:sz w:val="24"/>
          <w:szCs w:val="24"/>
        </w:rPr>
        <w:t xml:space="preserve">                   </w:t>
      </w:r>
      <w:r w:rsidR="00BC4268" w:rsidRPr="00D025C1">
        <w:rPr>
          <w:rFonts w:ascii="Arial" w:hAnsi="Arial" w:cs="Arial"/>
          <w:b/>
          <w:sz w:val="24"/>
          <w:szCs w:val="24"/>
        </w:rPr>
        <w:t xml:space="preserve">      </w:t>
      </w:r>
    </w:p>
    <w:p w14:paraId="6CEACE42" w14:textId="36A5261C" w:rsidR="008B67CF" w:rsidRPr="00D025C1" w:rsidRDefault="008B67CF" w:rsidP="00F970B4">
      <w:pPr>
        <w:pStyle w:val="Sinespaciado"/>
        <w:spacing w:line="276" w:lineRule="auto"/>
        <w:rPr>
          <w:rFonts w:ascii="Arial" w:hAnsi="Arial" w:cs="Arial"/>
          <w:b/>
          <w:sz w:val="24"/>
          <w:szCs w:val="24"/>
        </w:rPr>
      </w:pPr>
      <w:r w:rsidRPr="00D025C1">
        <w:rPr>
          <w:rFonts w:ascii="Arial" w:hAnsi="Arial" w:cs="Arial"/>
          <w:b/>
          <w:sz w:val="24"/>
          <w:szCs w:val="24"/>
        </w:rPr>
        <w:t xml:space="preserve">HERNANDO GONZÁLEZ                          </w:t>
      </w:r>
      <w:r w:rsidR="006703FD" w:rsidRPr="00D025C1">
        <w:rPr>
          <w:rFonts w:ascii="Arial" w:hAnsi="Arial" w:cs="Arial"/>
          <w:b/>
          <w:sz w:val="24"/>
          <w:szCs w:val="24"/>
        </w:rPr>
        <w:t xml:space="preserve">ESTEBAN QUINTERO CARDONA                                      </w:t>
      </w:r>
    </w:p>
    <w:p w14:paraId="06F7A919" w14:textId="5BE824ED" w:rsidR="008B67CF" w:rsidRPr="00D025C1" w:rsidRDefault="008B67CF" w:rsidP="00F970B4">
      <w:pPr>
        <w:pStyle w:val="Sinespaciado"/>
        <w:spacing w:line="276" w:lineRule="auto"/>
        <w:rPr>
          <w:rFonts w:ascii="Arial" w:hAnsi="Arial" w:cs="Arial"/>
          <w:sz w:val="24"/>
          <w:szCs w:val="24"/>
        </w:rPr>
      </w:pPr>
      <w:r w:rsidRPr="00D025C1">
        <w:rPr>
          <w:rFonts w:ascii="Arial" w:hAnsi="Arial" w:cs="Arial"/>
          <w:sz w:val="24"/>
          <w:szCs w:val="24"/>
        </w:rPr>
        <w:t>Representante a la Cámara</w:t>
      </w:r>
      <w:r w:rsidR="006703FD" w:rsidRPr="00D025C1">
        <w:rPr>
          <w:rFonts w:ascii="Arial" w:hAnsi="Arial" w:cs="Arial"/>
          <w:sz w:val="24"/>
          <w:szCs w:val="24"/>
        </w:rPr>
        <w:t xml:space="preserve">                       Senador</w:t>
      </w:r>
      <w:r w:rsidRPr="00D025C1">
        <w:rPr>
          <w:rFonts w:ascii="Arial" w:hAnsi="Arial" w:cs="Arial"/>
          <w:sz w:val="24"/>
          <w:szCs w:val="24"/>
        </w:rPr>
        <w:t xml:space="preserve"> de la República</w:t>
      </w:r>
    </w:p>
    <w:p w14:paraId="661EE5F1" w14:textId="77777777" w:rsidR="008B67CF" w:rsidRPr="00D025C1" w:rsidRDefault="008B67CF" w:rsidP="00F970B4">
      <w:pPr>
        <w:pStyle w:val="Sinespaciado"/>
        <w:spacing w:line="276" w:lineRule="auto"/>
        <w:rPr>
          <w:rFonts w:ascii="Arial" w:hAnsi="Arial" w:cs="Arial"/>
          <w:sz w:val="24"/>
          <w:szCs w:val="24"/>
        </w:rPr>
      </w:pPr>
      <w:r w:rsidRPr="00D025C1">
        <w:rPr>
          <w:rFonts w:ascii="Arial" w:hAnsi="Arial" w:cs="Arial"/>
          <w:sz w:val="24"/>
          <w:szCs w:val="24"/>
        </w:rPr>
        <w:t xml:space="preserve">Partido Cambio Radical                              Partido Cambio Radical </w:t>
      </w:r>
    </w:p>
    <w:p w14:paraId="4A6841CA" w14:textId="1E865A79" w:rsidR="008B67CF" w:rsidRPr="00D025C1" w:rsidRDefault="008B67CF" w:rsidP="00F970B4">
      <w:pPr>
        <w:pStyle w:val="Sinespaciado"/>
        <w:spacing w:line="276" w:lineRule="auto"/>
        <w:rPr>
          <w:rFonts w:ascii="Arial" w:hAnsi="Arial" w:cs="Arial"/>
          <w:sz w:val="24"/>
          <w:szCs w:val="24"/>
        </w:rPr>
      </w:pPr>
      <w:r w:rsidRPr="00D025C1">
        <w:rPr>
          <w:rFonts w:ascii="Arial" w:hAnsi="Arial" w:cs="Arial"/>
          <w:sz w:val="24"/>
          <w:szCs w:val="24"/>
        </w:rPr>
        <w:t xml:space="preserve">Conciliador                              </w:t>
      </w:r>
      <w:r w:rsidR="006703FD" w:rsidRPr="00D025C1">
        <w:rPr>
          <w:rFonts w:ascii="Arial" w:hAnsi="Arial" w:cs="Arial"/>
          <w:sz w:val="24"/>
          <w:szCs w:val="24"/>
        </w:rPr>
        <w:t xml:space="preserve">                    Conciliador</w:t>
      </w:r>
    </w:p>
    <w:p w14:paraId="1CB0CA29" w14:textId="77777777" w:rsidR="008B67CF" w:rsidRPr="00D025C1" w:rsidRDefault="008B67CF" w:rsidP="00F970B4">
      <w:pPr>
        <w:pStyle w:val="Sinespaciado"/>
        <w:spacing w:line="276" w:lineRule="auto"/>
        <w:rPr>
          <w:rFonts w:ascii="Arial" w:hAnsi="Arial" w:cs="Arial"/>
          <w:sz w:val="24"/>
          <w:szCs w:val="24"/>
        </w:rPr>
      </w:pPr>
    </w:p>
    <w:p w14:paraId="45485053" w14:textId="77777777" w:rsidR="00090DD1" w:rsidRPr="00D025C1" w:rsidRDefault="00090DD1" w:rsidP="00090DD1">
      <w:pPr>
        <w:jc w:val="both"/>
        <w:rPr>
          <w:rFonts w:ascii="Arial" w:hAnsi="Arial" w:cs="Arial"/>
          <w:b/>
          <w:sz w:val="24"/>
          <w:szCs w:val="24"/>
        </w:rPr>
      </w:pPr>
    </w:p>
    <w:sectPr w:rsidR="00090DD1" w:rsidRPr="00D025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F4B7" w14:textId="77777777" w:rsidR="00104627" w:rsidRDefault="00104627" w:rsidP="0028358B">
      <w:pPr>
        <w:spacing w:after="0" w:line="240" w:lineRule="auto"/>
      </w:pPr>
      <w:r>
        <w:separator/>
      </w:r>
    </w:p>
  </w:endnote>
  <w:endnote w:type="continuationSeparator" w:id="0">
    <w:p w14:paraId="07187D15" w14:textId="77777777" w:rsidR="00104627" w:rsidRDefault="00104627" w:rsidP="0028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793C" w14:textId="77777777" w:rsidR="00104627" w:rsidRDefault="00104627" w:rsidP="0028358B">
      <w:pPr>
        <w:spacing w:after="0" w:line="240" w:lineRule="auto"/>
      </w:pPr>
      <w:r>
        <w:separator/>
      </w:r>
    </w:p>
  </w:footnote>
  <w:footnote w:type="continuationSeparator" w:id="0">
    <w:p w14:paraId="6A9CACAD" w14:textId="77777777" w:rsidR="00104627" w:rsidRDefault="00104627" w:rsidP="0028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F9ED" w14:textId="77777777" w:rsidR="009D6EF0" w:rsidRDefault="00090DD1">
    <w:pPr>
      <w:pBdr>
        <w:top w:val="nil"/>
        <w:left w:val="nil"/>
        <w:bottom w:val="nil"/>
        <w:right w:val="nil"/>
        <w:between w:val="nil"/>
      </w:pBdr>
      <w:spacing w:line="14" w:lineRule="auto"/>
      <w:jc w:val="center"/>
      <w:rPr>
        <w:color w:val="000000"/>
        <w:sz w:val="20"/>
        <w:szCs w:val="20"/>
      </w:rPr>
    </w:pPr>
    <w:r w:rsidRPr="00090DD1">
      <w:rPr>
        <w:noProof/>
        <w:color w:val="000000"/>
        <w:sz w:val="20"/>
        <w:szCs w:val="20"/>
        <w:lang w:eastAsia="es-CO"/>
      </w:rPr>
      <w:drawing>
        <wp:inline distT="0" distB="0" distL="0" distR="0" wp14:anchorId="2F71E948" wp14:editId="400F36A3">
          <wp:extent cx="2065469" cy="775763"/>
          <wp:effectExtent l="0" t="0" r="0" b="5715"/>
          <wp:docPr id="3" name="Imagen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233" cy="795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8B"/>
    <w:rsid w:val="0000141C"/>
    <w:rsid w:val="00061B71"/>
    <w:rsid w:val="00077CC9"/>
    <w:rsid w:val="00090DD1"/>
    <w:rsid w:val="000D39E1"/>
    <w:rsid w:val="00104627"/>
    <w:rsid w:val="00122DC3"/>
    <w:rsid w:val="001927A8"/>
    <w:rsid w:val="001E0A8C"/>
    <w:rsid w:val="001E31B9"/>
    <w:rsid w:val="001F3EF8"/>
    <w:rsid w:val="00242F1E"/>
    <w:rsid w:val="00255887"/>
    <w:rsid w:val="0028358B"/>
    <w:rsid w:val="002A01A5"/>
    <w:rsid w:val="0030515B"/>
    <w:rsid w:val="0041097E"/>
    <w:rsid w:val="00473BC2"/>
    <w:rsid w:val="004D0A9F"/>
    <w:rsid w:val="004D1796"/>
    <w:rsid w:val="005A6E69"/>
    <w:rsid w:val="0060180D"/>
    <w:rsid w:val="00625059"/>
    <w:rsid w:val="00625612"/>
    <w:rsid w:val="006703FD"/>
    <w:rsid w:val="00684A49"/>
    <w:rsid w:val="006C480A"/>
    <w:rsid w:val="00710A69"/>
    <w:rsid w:val="007A2631"/>
    <w:rsid w:val="007A47BD"/>
    <w:rsid w:val="008748C5"/>
    <w:rsid w:val="008B67CF"/>
    <w:rsid w:val="00927789"/>
    <w:rsid w:val="009441A7"/>
    <w:rsid w:val="00960B19"/>
    <w:rsid w:val="009A48BC"/>
    <w:rsid w:val="009D6EF0"/>
    <w:rsid w:val="009F3034"/>
    <w:rsid w:val="00A01ADE"/>
    <w:rsid w:val="00A51836"/>
    <w:rsid w:val="00AA528A"/>
    <w:rsid w:val="00AC14B6"/>
    <w:rsid w:val="00AF7A13"/>
    <w:rsid w:val="00B10258"/>
    <w:rsid w:val="00B15949"/>
    <w:rsid w:val="00B21EC3"/>
    <w:rsid w:val="00B55C45"/>
    <w:rsid w:val="00BC4268"/>
    <w:rsid w:val="00BD6781"/>
    <w:rsid w:val="00BF28D4"/>
    <w:rsid w:val="00C17BA6"/>
    <w:rsid w:val="00C472D4"/>
    <w:rsid w:val="00CA4778"/>
    <w:rsid w:val="00D025C1"/>
    <w:rsid w:val="00D17DF4"/>
    <w:rsid w:val="00F250C1"/>
    <w:rsid w:val="00F90731"/>
    <w:rsid w:val="00F970B4"/>
    <w:rsid w:val="00FE2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C8E0"/>
  <w15:chartTrackingRefBased/>
  <w15:docId w15:val="{CA81FD68-1060-4ED1-AD52-3494B36E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3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58B"/>
  </w:style>
  <w:style w:type="paragraph" w:styleId="Piedepgina">
    <w:name w:val="footer"/>
    <w:basedOn w:val="Normal"/>
    <w:link w:val="PiedepginaCar"/>
    <w:uiPriority w:val="99"/>
    <w:unhideWhenUsed/>
    <w:rsid w:val="00283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58B"/>
  </w:style>
  <w:style w:type="paragraph" w:styleId="Sinespaciado">
    <w:name w:val="No Spacing"/>
    <w:aliases w:val="Gráficos"/>
    <w:link w:val="SinespaciadoCar"/>
    <w:uiPriority w:val="1"/>
    <w:qFormat/>
    <w:rsid w:val="0028358B"/>
    <w:pPr>
      <w:spacing w:after="0" w:line="240" w:lineRule="auto"/>
    </w:pPr>
  </w:style>
  <w:style w:type="character" w:styleId="Hipervnculo">
    <w:name w:val="Hyperlink"/>
    <w:basedOn w:val="Fuentedeprrafopredeter"/>
    <w:uiPriority w:val="99"/>
    <w:unhideWhenUsed/>
    <w:rsid w:val="00AC14B6"/>
    <w:rPr>
      <w:color w:val="0563C1" w:themeColor="hyperlink"/>
      <w:u w:val="single"/>
    </w:rPr>
  </w:style>
  <w:style w:type="table" w:styleId="Tablaconcuadrcula">
    <w:name w:val="Table Grid"/>
    <w:basedOn w:val="Tablanormal"/>
    <w:uiPriority w:val="39"/>
    <w:rsid w:val="008B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Gráficos Car"/>
    <w:link w:val="Sinespaciado"/>
    <w:uiPriority w:val="1"/>
    <w:locked/>
    <w:rsid w:val="00255887"/>
  </w:style>
  <w:style w:type="paragraph" w:styleId="Textodeglobo">
    <w:name w:val="Balloon Text"/>
    <w:basedOn w:val="Normal"/>
    <w:link w:val="TextodegloboCar"/>
    <w:uiPriority w:val="99"/>
    <w:semiHidden/>
    <w:unhideWhenUsed/>
    <w:rsid w:val="00BF28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15249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Sierra Zamora</dc:creator>
  <cp:keywords/>
  <dc:description/>
  <cp:lastModifiedBy>Alex Fabian Castillo Rojas</cp:lastModifiedBy>
  <cp:revision>2</cp:revision>
  <cp:lastPrinted>2024-06-12T17:05:00Z</cp:lastPrinted>
  <dcterms:created xsi:type="dcterms:W3CDTF">2024-06-18T19:27:00Z</dcterms:created>
  <dcterms:modified xsi:type="dcterms:W3CDTF">2024-06-18T19:27:00Z</dcterms:modified>
</cp:coreProperties>
</file>